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5B9" w:rsidRPr="00263AF7" w:rsidRDefault="00263AF7" w:rsidP="00263A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3AF7">
        <w:rPr>
          <w:rFonts w:ascii="Times New Roman" w:hAnsi="Times New Roman" w:cs="Times New Roman"/>
          <w:b/>
          <w:sz w:val="28"/>
          <w:szCs w:val="28"/>
        </w:rPr>
        <w:t>Supplemental materials</w:t>
      </w:r>
    </w:p>
    <w:p w:rsidR="00263AF7" w:rsidRDefault="00263AF7" w:rsidP="00263AF7">
      <w:pPr>
        <w:jc w:val="center"/>
      </w:pPr>
    </w:p>
    <w:p w:rsidR="00DE5936" w:rsidRPr="00DE5936" w:rsidRDefault="00DE5936" w:rsidP="00DE5936">
      <w:pPr>
        <w:rPr>
          <w:rFonts w:ascii="Times New Roman" w:eastAsia="宋体" w:hAnsi="Times New Roman"/>
          <w:bCs/>
          <w:color w:val="000000"/>
          <w:sz w:val="24"/>
          <w:szCs w:val="24"/>
        </w:rPr>
      </w:pPr>
      <w:r w:rsidRPr="00DE5936">
        <w:rPr>
          <w:rFonts w:ascii="Times New Roman" w:eastAsia="宋体" w:hAnsi="Times New Roman"/>
          <w:b/>
          <w:bCs/>
          <w:color w:val="000000"/>
          <w:sz w:val="24"/>
          <w:szCs w:val="24"/>
        </w:rPr>
        <w:t xml:space="preserve">Enhanced </w:t>
      </w:r>
      <w:r w:rsidRPr="00DE5936">
        <w:rPr>
          <w:rFonts w:ascii="Times New Roman" w:eastAsia="宋体" w:hAnsi="Times New Roman" w:hint="eastAsia"/>
          <w:b/>
          <w:bCs/>
          <w:color w:val="000000"/>
          <w:sz w:val="24"/>
          <w:szCs w:val="24"/>
        </w:rPr>
        <w:t>fluorescence</w:t>
      </w:r>
      <w:r w:rsidRPr="00DE5936">
        <w:rPr>
          <w:rFonts w:ascii="Times New Roman" w:eastAsia="宋体" w:hAnsi="Times New Roman"/>
          <w:b/>
          <w:bCs/>
          <w:color w:val="000000"/>
          <w:sz w:val="24"/>
          <w:szCs w:val="24"/>
        </w:rPr>
        <w:t xml:space="preserve"> of a porous Al</w:t>
      </w:r>
      <w:r w:rsidRPr="00DE5936">
        <w:rPr>
          <w:rFonts w:ascii="Times New Roman" w:eastAsia="宋体" w:hAnsi="Times New Roman"/>
          <w:b/>
          <w:bCs/>
          <w:color w:val="000000"/>
          <w:sz w:val="24"/>
          <w:szCs w:val="24"/>
          <w:vertAlign w:val="subscript"/>
        </w:rPr>
        <w:t>2</w:t>
      </w:r>
      <w:r w:rsidRPr="00DE5936">
        <w:rPr>
          <w:rFonts w:ascii="Times New Roman" w:eastAsia="宋体" w:hAnsi="Times New Roman"/>
          <w:b/>
          <w:bCs/>
          <w:color w:val="000000"/>
          <w:sz w:val="24"/>
          <w:szCs w:val="24"/>
        </w:rPr>
        <w:t>O</w:t>
      </w:r>
      <w:r w:rsidRPr="00DE5936">
        <w:rPr>
          <w:rFonts w:ascii="Times New Roman" w:eastAsia="宋体" w:hAnsi="Times New Roman"/>
          <w:b/>
          <w:bCs/>
          <w:color w:val="000000"/>
          <w:sz w:val="24"/>
          <w:szCs w:val="24"/>
          <w:vertAlign w:val="subscript"/>
        </w:rPr>
        <w:t>3</w:t>
      </w:r>
      <w:r w:rsidRPr="00DE5936">
        <w:rPr>
          <w:rFonts w:ascii="Times New Roman" w:eastAsia="宋体" w:hAnsi="Times New Roman"/>
          <w:b/>
          <w:bCs/>
          <w:color w:val="000000"/>
          <w:sz w:val="24"/>
          <w:szCs w:val="24"/>
        </w:rPr>
        <w:t xml:space="preserve"> film </w:t>
      </w:r>
      <w:r w:rsidRPr="00DE5936">
        <w:rPr>
          <w:rFonts w:ascii="Times New Roman" w:eastAsia="宋体" w:hAnsi="Times New Roman" w:hint="eastAsia"/>
          <w:b/>
          <w:bCs/>
          <w:color w:val="000000"/>
          <w:sz w:val="24"/>
          <w:szCs w:val="24"/>
        </w:rPr>
        <w:t xml:space="preserve">using gold nanoparticles </w:t>
      </w:r>
      <w:r w:rsidRPr="00DE5936">
        <w:rPr>
          <w:rFonts w:ascii="Times New Roman" w:eastAsia="宋体" w:hAnsi="Times New Roman"/>
          <w:b/>
          <w:bCs/>
          <w:color w:val="000000"/>
          <w:sz w:val="24"/>
          <w:szCs w:val="24"/>
        </w:rPr>
        <w:t>on</w:t>
      </w:r>
      <w:r w:rsidRPr="00DE5936">
        <w:rPr>
          <w:rFonts w:ascii="Times New Roman" w:eastAsia="宋体" w:hAnsi="Times New Roman" w:hint="eastAsia"/>
          <w:b/>
          <w:bCs/>
          <w:color w:val="000000"/>
          <w:sz w:val="24"/>
          <w:szCs w:val="24"/>
        </w:rPr>
        <w:t xml:space="preserve"> self-assembled CdSe/Au/</w:t>
      </w:r>
      <w:r w:rsidRPr="00DE5936">
        <w:rPr>
          <w:rFonts w:ascii="Times New Roman" w:eastAsia="宋体" w:hAnsi="Times New Roman"/>
          <w:b/>
          <w:bCs/>
          <w:color w:val="000000"/>
          <w:sz w:val="24"/>
          <w:szCs w:val="24"/>
        </w:rPr>
        <w:t>Al</w:t>
      </w:r>
      <w:r w:rsidRPr="00DE5936">
        <w:rPr>
          <w:rFonts w:ascii="Times New Roman" w:eastAsia="宋体" w:hAnsi="Times New Roman"/>
          <w:b/>
          <w:bCs/>
          <w:color w:val="000000"/>
          <w:sz w:val="24"/>
          <w:szCs w:val="24"/>
          <w:vertAlign w:val="subscript"/>
        </w:rPr>
        <w:t>2</w:t>
      </w:r>
      <w:r w:rsidRPr="00DE5936">
        <w:rPr>
          <w:rFonts w:ascii="Times New Roman" w:eastAsia="宋体" w:hAnsi="Times New Roman"/>
          <w:b/>
          <w:bCs/>
          <w:color w:val="000000"/>
          <w:sz w:val="24"/>
          <w:szCs w:val="24"/>
        </w:rPr>
        <w:t>O</w:t>
      </w:r>
      <w:r w:rsidRPr="00DE5936">
        <w:rPr>
          <w:rFonts w:ascii="Times New Roman" w:eastAsia="宋体" w:hAnsi="Times New Roman"/>
          <w:b/>
          <w:bCs/>
          <w:color w:val="000000"/>
          <w:sz w:val="24"/>
          <w:szCs w:val="24"/>
          <w:vertAlign w:val="subscript"/>
        </w:rPr>
        <w:t>3</w:t>
      </w:r>
      <w:r w:rsidRPr="00DE5936">
        <w:rPr>
          <w:rFonts w:ascii="Times New Roman" w:eastAsia="宋体" w:hAnsi="Times New Roman"/>
          <w:b/>
          <w:bCs/>
          <w:color w:val="000000"/>
          <w:sz w:val="24"/>
          <w:szCs w:val="24"/>
        </w:rPr>
        <w:t xml:space="preserve"> heterojunctions</w:t>
      </w:r>
    </w:p>
    <w:p w:rsidR="00263AF7" w:rsidRPr="00DE5936" w:rsidRDefault="00263AF7" w:rsidP="00263AF7">
      <w:pPr>
        <w:tabs>
          <w:tab w:val="left" w:pos="9071"/>
        </w:tabs>
        <w:ind w:right="-1105"/>
        <w:jc w:val="left"/>
        <w:rPr>
          <w:rFonts w:ascii="Times New Roman" w:hAnsi="Times New Roman"/>
          <w:b/>
          <w:color w:val="000000"/>
          <w:szCs w:val="21"/>
        </w:rPr>
      </w:pPr>
    </w:p>
    <w:p w:rsidR="00263AF7" w:rsidRPr="00037BDA" w:rsidRDefault="00263AF7" w:rsidP="00263AF7">
      <w:pPr>
        <w:tabs>
          <w:tab w:val="left" w:pos="9071"/>
        </w:tabs>
        <w:ind w:right="-1105"/>
        <w:jc w:val="left"/>
        <w:rPr>
          <w:rFonts w:ascii="Times New Roman" w:hAnsi="Times New Roman"/>
          <w:b/>
          <w:color w:val="000000"/>
          <w:szCs w:val="21"/>
        </w:rPr>
      </w:pPr>
      <w:r w:rsidRPr="00037BDA">
        <w:rPr>
          <w:rFonts w:ascii="Times New Roman" w:hAnsi="Times New Roman"/>
          <w:b/>
          <w:color w:val="000000"/>
          <w:szCs w:val="21"/>
        </w:rPr>
        <w:t>Zhongchen Bai</w:t>
      </w:r>
      <w:r w:rsidRPr="00037BDA">
        <w:rPr>
          <w:rFonts w:ascii="Times New Roman" w:hAnsi="Times New Roman" w:hint="eastAsia"/>
          <w:b/>
          <w:color w:val="000000"/>
          <w:szCs w:val="21"/>
          <w:vertAlign w:val="superscript"/>
        </w:rPr>
        <w:t>1,2</w:t>
      </w:r>
      <w:r w:rsidRPr="00037BDA">
        <w:rPr>
          <w:rFonts w:ascii="Times New Roman" w:hAnsi="Times New Roman"/>
          <w:b/>
          <w:color w:val="000000"/>
          <w:szCs w:val="21"/>
        </w:rPr>
        <w:t xml:space="preserve"> , Jing Zhou</w:t>
      </w:r>
      <w:r w:rsidRPr="00037BDA">
        <w:rPr>
          <w:rFonts w:ascii="Times New Roman" w:hAnsi="Times New Roman" w:hint="eastAsia"/>
          <w:b/>
          <w:color w:val="000000"/>
          <w:szCs w:val="21"/>
          <w:vertAlign w:val="superscript"/>
        </w:rPr>
        <w:t>1,2</w:t>
      </w:r>
      <w:r w:rsidRPr="00037BDA">
        <w:rPr>
          <w:rFonts w:ascii="Times New Roman" w:hAnsi="Times New Roman"/>
          <w:b/>
          <w:color w:val="000000"/>
          <w:szCs w:val="21"/>
        </w:rPr>
        <w:t>, Man Peng</w:t>
      </w:r>
      <w:r w:rsidRPr="00037BDA">
        <w:rPr>
          <w:rFonts w:ascii="Times New Roman" w:hAnsi="Times New Roman" w:hint="eastAsia"/>
          <w:b/>
          <w:color w:val="000000"/>
          <w:szCs w:val="21"/>
          <w:vertAlign w:val="superscript"/>
        </w:rPr>
        <w:t>2</w:t>
      </w:r>
      <w:r w:rsidRPr="00037BDA">
        <w:rPr>
          <w:rFonts w:ascii="Times New Roman" w:hAnsi="Times New Roman"/>
          <w:b/>
          <w:color w:val="000000"/>
          <w:szCs w:val="21"/>
        </w:rPr>
        <w:t>, Zhengping Zhang</w:t>
      </w:r>
      <w:r w:rsidRPr="00037BDA">
        <w:rPr>
          <w:rFonts w:ascii="Times New Roman" w:hAnsi="Times New Roman" w:hint="eastAsia"/>
          <w:b/>
          <w:color w:val="000000"/>
          <w:szCs w:val="21"/>
          <w:vertAlign w:val="superscript"/>
        </w:rPr>
        <w:t>2</w:t>
      </w:r>
      <w:r w:rsidRPr="00037BDA">
        <w:rPr>
          <w:rFonts w:ascii="Times New Roman" w:hAnsi="Times New Roman"/>
          <w:b/>
          <w:color w:val="000000"/>
          <w:szCs w:val="21"/>
        </w:rPr>
        <w:t xml:space="preserve"> and Shuijie Qin</w:t>
      </w:r>
      <w:r w:rsidRPr="00037BDA">
        <w:rPr>
          <w:rFonts w:ascii="Times New Roman" w:hAnsi="Times New Roman" w:hint="eastAsia"/>
          <w:b/>
          <w:color w:val="000000"/>
          <w:szCs w:val="21"/>
          <w:vertAlign w:val="superscript"/>
        </w:rPr>
        <w:t>2</w:t>
      </w:r>
    </w:p>
    <w:p w:rsidR="00263AF7" w:rsidRPr="005246CA" w:rsidRDefault="00263AF7" w:rsidP="00263AF7">
      <w:pPr>
        <w:tabs>
          <w:tab w:val="left" w:pos="9071"/>
        </w:tabs>
        <w:ind w:right="-1105"/>
        <w:jc w:val="left"/>
        <w:rPr>
          <w:rFonts w:ascii="Times New Roman" w:hAnsi="Times New Roman"/>
          <w:color w:val="000000"/>
          <w:szCs w:val="21"/>
        </w:rPr>
      </w:pPr>
    </w:p>
    <w:p w:rsidR="00263AF7" w:rsidRPr="005246CA" w:rsidRDefault="00263AF7" w:rsidP="00263AF7">
      <w:pPr>
        <w:tabs>
          <w:tab w:val="left" w:pos="9071"/>
        </w:tabs>
        <w:ind w:right="-1105"/>
        <w:jc w:val="left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 w:hint="eastAsia"/>
          <w:color w:val="000000"/>
          <w:szCs w:val="21"/>
        </w:rPr>
        <w:t xml:space="preserve">1. </w:t>
      </w:r>
      <w:r w:rsidRPr="005246CA">
        <w:rPr>
          <w:rFonts w:ascii="Times New Roman" w:hAnsi="Times New Roman"/>
          <w:color w:val="000000"/>
          <w:szCs w:val="21"/>
        </w:rPr>
        <w:t>College of Medicine, Guizhou University, Guiyang City, 550025</w:t>
      </w:r>
      <w:r>
        <w:rPr>
          <w:rFonts w:ascii="Times New Roman" w:hAnsi="Times New Roman" w:hint="eastAsia"/>
          <w:color w:val="000000"/>
          <w:szCs w:val="21"/>
        </w:rPr>
        <w:t>, China</w:t>
      </w:r>
    </w:p>
    <w:p w:rsidR="00263AF7" w:rsidRPr="005246CA" w:rsidRDefault="00263AF7" w:rsidP="00263AF7">
      <w:pPr>
        <w:tabs>
          <w:tab w:val="left" w:pos="9071"/>
        </w:tabs>
        <w:ind w:right="-1105"/>
        <w:jc w:val="left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 w:hint="eastAsia"/>
          <w:color w:val="000000"/>
          <w:szCs w:val="21"/>
        </w:rPr>
        <w:t xml:space="preserve">2. </w:t>
      </w:r>
      <w:r w:rsidRPr="005246CA">
        <w:rPr>
          <w:rFonts w:ascii="Times New Roman" w:hAnsi="Times New Roman"/>
          <w:color w:val="000000"/>
          <w:szCs w:val="21"/>
        </w:rPr>
        <w:t>Guizhou Province Key Lab. for Photoelectric Technology and Application,</w:t>
      </w:r>
    </w:p>
    <w:p w:rsidR="00263AF7" w:rsidRPr="005246CA" w:rsidRDefault="00263AF7" w:rsidP="00263AF7">
      <w:pPr>
        <w:tabs>
          <w:tab w:val="left" w:pos="9071"/>
        </w:tabs>
        <w:ind w:right="-1105"/>
        <w:jc w:val="left"/>
        <w:rPr>
          <w:rFonts w:ascii="Times New Roman" w:hAnsi="Times New Roman"/>
          <w:color w:val="000000"/>
          <w:szCs w:val="21"/>
        </w:rPr>
      </w:pPr>
      <w:r w:rsidRPr="005246CA">
        <w:rPr>
          <w:rFonts w:ascii="Times New Roman" w:hAnsi="Times New Roman"/>
          <w:color w:val="000000"/>
          <w:szCs w:val="21"/>
        </w:rPr>
        <w:t>Guizhou University, Guiyang</w:t>
      </w:r>
      <w:r>
        <w:rPr>
          <w:rFonts w:ascii="Times New Roman" w:hAnsi="Times New Roman" w:hint="eastAsia"/>
          <w:color w:val="000000"/>
          <w:szCs w:val="21"/>
        </w:rPr>
        <w:t xml:space="preserve"> </w:t>
      </w:r>
      <w:r w:rsidRPr="005246CA">
        <w:rPr>
          <w:rFonts w:ascii="Times New Roman" w:hAnsi="Times New Roman"/>
          <w:color w:val="000000"/>
          <w:szCs w:val="21"/>
        </w:rPr>
        <w:t>City, 550025</w:t>
      </w:r>
      <w:r>
        <w:rPr>
          <w:rFonts w:ascii="Times New Roman" w:hAnsi="Times New Roman" w:hint="eastAsia"/>
          <w:color w:val="000000"/>
          <w:szCs w:val="21"/>
        </w:rPr>
        <w:t>, China</w:t>
      </w:r>
    </w:p>
    <w:p w:rsidR="00263AF7" w:rsidRDefault="00263AF7" w:rsidP="00263AF7">
      <w:pPr>
        <w:jc w:val="center"/>
      </w:pPr>
    </w:p>
    <w:p w:rsidR="00263AF7" w:rsidRPr="005A5417" w:rsidRDefault="00230E14" w:rsidP="00230E14">
      <w:pPr>
        <w:pStyle w:val="a8"/>
        <w:numPr>
          <w:ilvl w:val="0"/>
          <w:numId w:val="2"/>
        </w:numPr>
        <w:ind w:firstLineChars="0"/>
        <w:jc w:val="left"/>
        <w:rPr>
          <w:rFonts w:ascii="Times New Roman" w:hAnsi="Times New Roman" w:cs="Times New Roman"/>
          <w:b/>
        </w:rPr>
      </w:pPr>
      <w:r w:rsidRPr="005A5417">
        <w:rPr>
          <w:rFonts w:ascii="Times New Roman" w:hAnsi="Times New Roman" w:cs="Times New Roman"/>
          <w:b/>
        </w:rPr>
        <w:t>AFM surface topography of porous Al</w:t>
      </w:r>
      <w:r w:rsidRPr="005A5417">
        <w:rPr>
          <w:rFonts w:ascii="Times New Roman" w:hAnsi="Times New Roman" w:cs="Times New Roman"/>
          <w:b/>
          <w:vertAlign w:val="subscript"/>
        </w:rPr>
        <w:t>2</w:t>
      </w:r>
      <w:r w:rsidRPr="005A5417">
        <w:rPr>
          <w:rFonts w:ascii="Times New Roman" w:hAnsi="Times New Roman" w:cs="Times New Roman"/>
          <w:b/>
        </w:rPr>
        <w:t>O</w:t>
      </w:r>
      <w:r w:rsidRPr="005A5417">
        <w:rPr>
          <w:rFonts w:ascii="Times New Roman" w:hAnsi="Times New Roman" w:cs="Times New Roman"/>
          <w:b/>
          <w:vertAlign w:val="subscript"/>
        </w:rPr>
        <w:t>3</w:t>
      </w:r>
      <w:r w:rsidRPr="005A5417">
        <w:rPr>
          <w:rFonts w:ascii="Times New Roman" w:hAnsi="Times New Roman" w:cs="Times New Roman"/>
          <w:b/>
        </w:rPr>
        <w:t xml:space="preserve"> film and </w:t>
      </w:r>
      <w:r w:rsidR="00DE5936">
        <w:rPr>
          <w:rFonts w:ascii="Times New Roman" w:hAnsi="Times New Roman" w:cs="Times New Roman" w:hint="eastAsia"/>
          <w:b/>
        </w:rPr>
        <w:t xml:space="preserve">that </w:t>
      </w:r>
      <w:r w:rsidRPr="005A5417">
        <w:rPr>
          <w:rFonts w:ascii="Times New Roman" w:hAnsi="Times New Roman" w:cs="Times New Roman"/>
          <w:b/>
        </w:rPr>
        <w:t>mo</w:t>
      </w:r>
      <w:r w:rsidR="00076131" w:rsidRPr="005A5417">
        <w:rPr>
          <w:rFonts w:ascii="Times New Roman" w:hAnsi="Times New Roman" w:cs="Times New Roman"/>
          <w:b/>
        </w:rPr>
        <w:t>dified with Au nanoparticles</w:t>
      </w:r>
    </w:p>
    <w:tbl>
      <w:tblPr>
        <w:tblStyle w:val="a5"/>
        <w:tblW w:w="85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261"/>
        <w:gridCol w:w="4261"/>
      </w:tblGrid>
      <w:tr w:rsidR="00263AF7" w:rsidTr="003D0CFF">
        <w:tc>
          <w:tcPr>
            <w:tcW w:w="4261" w:type="dxa"/>
            <w:tcBorders>
              <w:tl2br w:val="nil"/>
              <w:tr2bl w:val="nil"/>
            </w:tcBorders>
          </w:tcPr>
          <w:p w:rsidR="00263AF7" w:rsidRDefault="00263AF7" w:rsidP="003D0CFF">
            <w:pPr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/>
                <w:b/>
                <w:bCs/>
                <w:noProof/>
                <w:sz w:val="24"/>
              </w:rPr>
              <w:drawing>
                <wp:inline distT="0" distB="0" distL="114300" distR="114300">
                  <wp:extent cx="2404745" cy="1766570"/>
                  <wp:effectExtent l="0" t="0" r="14605" b="5080"/>
                  <wp:docPr id="6" name="图片 1" descr="AFM-Al2O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AFM-Al2O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745" cy="1766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tcBorders>
              <w:tl2br w:val="nil"/>
              <w:tr2bl w:val="nil"/>
            </w:tcBorders>
          </w:tcPr>
          <w:p w:rsidR="00263AF7" w:rsidRDefault="00E325D9" w:rsidP="003D0CFF">
            <w:pPr>
              <w:rPr>
                <w:b/>
                <w:bCs/>
                <w:sz w:val="24"/>
              </w:rPr>
            </w:pPr>
            <w:r w:rsidRPr="00E325D9">
              <w:rPr>
                <w:noProof/>
                <w:sz w:val="2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53" type="#_x0000_t202" style="position:absolute;left:0;text-align:left;margin-left:-211.5pt;margin-top:4.45pt;width:34.05pt;height:38.2pt;z-index:251661312;mso-position-horizontal-relative:text;mso-position-vertical-relative:text" o:gfxdata="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AyXM6NcA&#10;AAAFAQAADwAAAAAAAAABACAAAAAiAAAAZHJzL2Rvd25yZXYueG1sUEsBAhQAFAAAAAgAh07iQDld&#10;yXwgAgAAGQQAAA4AAAAAAAAAAQAgAAAAJgEAAGRycy9lMm9Eb2MueG1sUEsFBgAAAAAGAAYAWQEA&#10;ALgFAAAAAA==&#10;" filled="f" stroked="f" strokeweight=".5pt">
                  <v:textbox>
                    <w:txbxContent>
                      <w:p w:rsidR="00230E14" w:rsidRDefault="00230E14" w:rsidP="00263AF7">
                        <w:pPr>
                          <w:rPr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FFFF" w:themeColor="background1"/>
                            <w:sz w:val="30"/>
                            <w:szCs w:val="30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hint="eastAsia"/>
                            <w:color w:val="FFFFFF" w:themeColor="background1"/>
                            <w:sz w:val="30"/>
                            <w:szCs w:val="30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/>
                            <w:color w:val="FFFFFF" w:themeColor="background1"/>
                            <w:sz w:val="30"/>
                            <w:szCs w:val="30"/>
                          </w:rPr>
                          <w:t>)</w:t>
                        </w:r>
                      </w:p>
                    </w:txbxContent>
                  </v:textbox>
                </v:shape>
              </w:pict>
            </w:r>
            <w:r w:rsidRPr="00E325D9">
              <w:rPr>
                <w:sz w:val="24"/>
              </w:rPr>
              <w:pict>
                <v:shape id="_x0000_s2051" type="#_x0000_t202" style="position:absolute;left:0;text-align:left;margin-left:1.35pt;margin-top:.75pt;width:34.05pt;height:38.2pt;z-index:251660288;mso-position-horizontal-relative:text;mso-position-vertical-relative:text" o:gfxdata="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AyXM6NcA&#10;AAAFAQAADwAAAAAAAAABACAAAAAiAAAAZHJzL2Rvd25yZXYueG1sUEsBAhQAFAAAAAgAh07iQDld&#10;yXwgAgAAGQQAAA4AAAAAAAAAAQAgAAAAJgEAAGRycy9lMm9Eb2MueG1sUEsFBgAAAAAGAAYAWQEA&#10;ALgFAAAAAA==&#10;" filled="f" stroked="f" strokeweight=".5pt">
                  <v:textbox>
                    <w:txbxContent>
                      <w:p w:rsidR="00263AF7" w:rsidRDefault="00263AF7" w:rsidP="00263AF7">
                        <w:pPr>
                          <w:rPr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FFFF" w:themeColor="background1"/>
                            <w:sz w:val="30"/>
                            <w:szCs w:val="30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hint="eastAsia"/>
                            <w:color w:val="FFFFFF" w:themeColor="background1"/>
                            <w:sz w:val="30"/>
                            <w:szCs w:val="30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/>
                            <w:color w:val="FFFFFF" w:themeColor="background1"/>
                            <w:sz w:val="30"/>
                            <w:szCs w:val="30"/>
                          </w:rPr>
                          <w:t>)</w:t>
                        </w:r>
                      </w:p>
                    </w:txbxContent>
                  </v:textbox>
                </v:shape>
              </w:pict>
            </w:r>
            <w:r w:rsidR="00263AF7">
              <w:rPr>
                <w:rFonts w:hint="eastAsia"/>
                <w:b/>
                <w:bCs/>
                <w:noProof/>
                <w:sz w:val="24"/>
              </w:rPr>
              <w:drawing>
                <wp:inline distT="0" distB="0" distL="114300" distR="114300">
                  <wp:extent cx="2335530" cy="1762125"/>
                  <wp:effectExtent l="0" t="0" r="7620" b="9525"/>
                  <wp:docPr id="7" name="图片 2" descr="AFM-AU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AFM-AU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5530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AF7" w:rsidTr="003D0CFF">
        <w:tc>
          <w:tcPr>
            <w:tcW w:w="8522" w:type="dxa"/>
            <w:gridSpan w:val="2"/>
            <w:tcBorders>
              <w:tl2br w:val="nil"/>
              <w:tr2bl w:val="nil"/>
            </w:tcBorders>
          </w:tcPr>
          <w:p w:rsidR="00263AF7" w:rsidRPr="00263AF7" w:rsidRDefault="00263AF7" w:rsidP="00263AF7">
            <w:pPr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/>
              </w:rPr>
              <w:t>Fig.S1 (a). AFM surface topography of porous Al</w:t>
            </w:r>
            <w:r w:rsidRPr="00263AF7">
              <w:rPr>
                <w:rFonts w:hint="eastAsia"/>
                <w:vertAlign w:val="subscript"/>
              </w:rPr>
              <w:t>2</w:t>
            </w:r>
            <w:r>
              <w:rPr>
                <w:rFonts w:hint="eastAsia"/>
              </w:rPr>
              <w:t>O</w:t>
            </w:r>
            <w:r w:rsidRPr="00263AF7">
              <w:rPr>
                <w:rFonts w:hint="eastAsia"/>
                <w:vertAlign w:val="subscript"/>
              </w:rPr>
              <w:t>3</w:t>
            </w:r>
            <w:r>
              <w:rPr>
                <w:rFonts w:hint="eastAsia"/>
              </w:rPr>
              <w:t xml:space="preserve"> film. (b). AFM surface topography of porous Al</w:t>
            </w:r>
            <w:r w:rsidRPr="00263AF7">
              <w:rPr>
                <w:rFonts w:hint="eastAsia"/>
                <w:vertAlign w:val="subscript"/>
              </w:rPr>
              <w:t>2</w:t>
            </w:r>
            <w:r>
              <w:rPr>
                <w:rFonts w:hint="eastAsia"/>
              </w:rPr>
              <w:t>O</w:t>
            </w:r>
            <w:r w:rsidRPr="00263AF7">
              <w:rPr>
                <w:rFonts w:hint="eastAsia"/>
                <w:vertAlign w:val="subscript"/>
              </w:rPr>
              <w:t>3</w:t>
            </w:r>
            <w:r>
              <w:rPr>
                <w:rFonts w:hint="eastAsia"/>
              </w:rPr>
              <w:t xml:space="preserve"> film modified by gold nanoparticles using colloidal self-assembly method.</w:t>
            </w:r>
          </w:p>
        </w:tc>
      </w:tr>
    </w:tbl>
    <w:p w:rsidR="00263AF7" w:rsidRDefault="00263AF7" w:rsidP="00263AF7">
      <w:pPr>
        <w:jc w:val="left"/>
      </w:pPr>
    </w:p>
    <w:p w:rsidR="00076131" w:rsidRPr="00E86713" w:rsidRDefault="00076131" w:rsidP="00076131">
      <w:pPr>
        <w:pStyle w:val="a8"/>
        <w:numPr>
          <w:ilvl w:val="0"/>
          <w:numId w:val="2"/>
        </w:numPr>
        <w:ind w:firstLineChars="0"/>
        <w:jc w:val="left"/>
        <w:rPr>
          <w:rFonts w:ascii="Times New Roman" w:hAnsi="Times New Roman" w:cs="Times New Roman"/>
          <w:b/>
        </w:rPr>
      </w:pPr>
      <w:r w:rsidRPr="00E86713">
        <w:rPr>
          <w:rFonts w:ascii="Times New Roman" w:hAnsi="Times New Roman" w:cs="Times New Roman"/>
          <w:b/>
        </w:rPr>
        <w:t>The characterization of raw materials</w:t>
      </w:r>
    </w:p>
    <w:p w:rsidR="00076131" w:rsidRPr="00E86713" w:rsidRDefault="00076131" w:rsidP="00E86713">
      <w:pPr>
        <w:pStyle w:val="a8"/>
        <w:numPr>
          <w:ilvl w:val="0"/>
          <w:numId w:val="4"/>
        </w:numPr>
        <w:ind w:firstLineChars="0"/>
        <w:rPr>
          <w:rFonts w:ascii="Times New Roman" w:eastAsia="宋体" w:hAnsi="Times New Roman" w:cs="Times New Roman"/>
          <w:b/>
          <w:kern w:val="0"/>
          <w:szCs w:val="21"/>
        </w:rPr>
      </w:pPr>
      <w:r w:rsidRPr="00E86713">
        <w:rPr>
          <w:rFonts w:ascii="Times New Roman" w:eastAsia="宋体" w:hAnsi="Times New Roman" w:cs="Times New Roman" w:hint="eastAsia"/>
          <w:b/>
          <w:kern w:val="0"/>
          <w:szCs w:val="21"/>
        </w:rPr>
        <w:t>TEM of Au nanoparticles</w:t>
      </w:r>
    </w:p>
    <w:p w:rsidR="00E86713" w:rsidRPr="00E86713" w:rsidRDefault="00E86713" w:rsidP="00E86713">
      <w:pPr>
        <w:ind w:left="105"/>
        <w:rPr>
          <w:rFonts w:ascii="Times New Roman" w:eastAsia="宋体" w:hAnsi="Times New Roman" w:cs="Times New Roman"/>
          <w:kern w:val="0"/>
          <w:szCs w:val="21"/>
        </w:rPr>
      </w:pPr>
      <w:r w:rsidRPr="00E86713">
        <w:rPr>
          <w:rFonts w:ascii="Times New Roman" w:eastAsia="宋体" w:hAnsi="Times New Roman" w:cs="Times New Roman"/>
          <w:kern w:val="0"/>
          <w:szCs w:val="21"/>
        </w:rPr>
        <w:t>T</w:t>
      </w:r>
      <w:r w:rsidRPr="00E86713">
        <w:rPr>
          <w:rFonts w:ascii="Times New Roman" w:eastAsia="宋体" w:hAnsi="Times New Roman" w:cs="Times New Roman" w:hint="eastAsia"/>
          <w:kern w:val="0"/>
          <w:szCs w:val="21"/>
        </w:rPr>
        <w:t xml:space="preserve">he Au nanoparticle was monodisperse </w:t>
      </w:r>
      <w:r w:rsidRPr="00E86713">
        <w:rPr>
          <w:rFonts w:ascii="Times New Roman" w:eastAsia="宋体" w:hAnsi="Times New Roman" w:cs="Times New Roman"/>
          <w:kern w:val="0"/>
          <w:szCs w:val="21"/>
        </w:rPr>
        <w:t>commercialized</w:t>
      </w:r>
      <w:r w:rsidRPr="00E86713">
        <w:rPr>
          <w:rFonts w:ascii="Times New Roman" w:eastAsia="宋体" w:hAnsi="Times New Roman" w:cs="Times New Roman" w:hint="eastAsia"/>
          <w:kern w:val="0"/>
          <w:szCs w:val="21"/>
        </w:rPr>
        <w:t xml:space="preserve"> QDs. it was dispersed into </w:t>
      </w:r>
      <w:r w:rsidRPr="00E86713">
        <w:rPr>
          <w:rFonts w:ascii="Times New Roman" w:eastAsia="宋体" w:hAnsi="Times New Roman" w:cs="Times New Roman"/>
          <w:kern w:val="0"/>
          <w:szCs w:val="21"/>
        </w:rPr>
        <w:t>ethanol</w:t>
      </w:r>
      <w:r w:rsidRPr="00E86713">
        <w:rPr>
          <w:rFonts w:ascii="Times New Roman" w:eastAsia="宋体" w:hAnsi="Times New Roman" w:cs="Times New Roman" w:hint="eastAsia"/>
          <w:kern w:val="0"/>
          <w:szCs w:val="21"/>
        </w:rPr>
        <w:t xml:space="preserve">. </w:t>
      </w:r>
      <w:r w:rsidRPr="00E86713">
        <w:rPr>
          <w:rFonts w:ascii="Times New Roman" w:eastAsia="宋体" w:hAnsi="Times New Roman" w:cs="Times New Roman"/>
          <w:kern w:val="0"/>
          <w:szCs w:val="21"/>
        </w:rPr>
        <w:t>I</w:t>
      </w:r>
      <w:r w:rsidRPr="00E86713">
        <w:rPr>
          <w:rFonts w:ascii="Times New Roman" w:eastAsia="宋体" w:hAnsi="Times New Roman" w:cs="Times New Roman" w:hint="eastAsia"/>
          <w:kern w:val="0"/>
          <w:szCs w:val="21"/>
        </w:rPr>
        <w:t xml:space="preserve">ts surface was packaged with </w:t>
      </w:r>
      <w:r w:rsidRPr="00E86713">
        <w:rPr>
          <w:rFonts w:ascii="Times New Roman" w:eastAsia="宋体" w:hAnsi="Times New Roman" w:cs="Times New Roman"/>
          <w:kern w:val="0"/>
          <w:szCs w:val="21"/>
        </w:rPr>
        <w:t>citric acid</w:t>
      </w:r>
      <w:r w:rsidRPr="00E86713">
        <w:rPr>
          <w:rFonts w:ascii="Times New Roman" w:eastAsia="宋体" w:hAnsi="Times New Roman" w:cs="Times New Roman" w:hint="eastAsia"/>
          <w:kern w:val="0"/>
          <w:szCs w:val="21"/>
        </w:rPr>
        <w:t xml:space="preserve"> molecules. </w:t>
      </w:r>
      <w:r>
        <w:rPr>
          <w:rFonts w:ascii="Times New Roman" w:eastAsia="宋体" w:hAnsi="Times New Roman" w:cs="Times New Roman"/>
          <w:kern w:val="0"/>
          <w:szCs w:val="21"/>
        </w:rPr>
        <w:t>I</w:t>
      </w:r>
      <w:r>
        <w:rPr>
          <w:rFonts w:ascii="Times New Roman" w:eastAsia="宋体" w:hAnsi="Times New Roman" w:cs="Times New Roman" w:hint="eastAsia"/>
          <w:kern w:val="0"/>
          <w:szCs w:val="21"/>
        </w:rPr>
        <w:t xml:space="preserve">ts </w:t>
      </w:r>
      <w:r w:rsidR="005A5417">
        <w:rPr>
          <w:rFonts w:ascii="Times New Roman" w:eastAsia="宋体" w:hAnsi="Times New Roman" w:cs="Times New Roman" w:hint="eastAsia"/>
          <w:kern w:val="0"/>
          <w:szCs w:val="21"/>
        </w:rPr>
        <w:t>size of TEM was about 15nm. A</w:t>
      </w:r>
      <w:r>
        <w:rPr>
          <w:rFonts w:ascii="Times New Roman" w:eastAsia="宋体" w:hAnsi="Times New Roman" w:cs="Times New Roman" w:hint="eastAsia"/>
          <w:kern w:val="0"/>
          <w:szCs w:val="21"/>
        </w:rPr>
        <w:t>nd its morphology was sphere.</w:t>
      </w:r>
    </w:p>
    <w:p w:rsidR="00076131" w:rsidRDefault="00F757CA" w:rsidP="00076131">
      <w:pPr>
        <w:keepNext/>
        <w:widowControl/>
        <w:spacing w:before="100" w:beforeAutospacing="1" w:after="100" w:afterAutospacing="1"/>
        <w:jc w:val="left"/>
      </w:pPr>
      <w:r>
        <w:rPr>
          <w:rFonts w:ascii="Times New Roman" w:eastAsia="宋体" w:hAnsi="Times New Roman" w:cs="Times New Roman"/>
          <w:noProof/>
          <w:kern w:val="0"/>
          <w:sz w:val="24"/>
          <w:szCs w:val="24"/>
        </w:rPr>
        <w:pict>
          <v:shape id="_x0000_s2057" type="#_x0000_t202" style="position:absolute;margin-left:195.7pt;margin-top:21.6pt;width:34.05pt;height:38.2pt;z-index:251663360" o:gfxdata="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AyXM6NcA&#10;AAAFAQAADwAAAAAAAAABACAAAAAiAAAAZHJzL2Rvd25yZXYueG1sUEsBAhQAFAAAAAgAh07iQDld&#10;yXwgAgAAGQQAAA4AAAAAAAAAAQAgAAAAJgEAAGRycy9lMm9Eb2MueG1sUEsFBgAAAAAGAAYAWQEA&#10;ALgFAAAAAA==&#10;" filled="f" stroked="f" strokeweight=".5pt">
            <v:textbox>
              <w:txbxContent>
                <w:p w:rsidR="00F757CA" w:rsidRPr="00F757CA" w:rsidRDefault="00F757CA" w:rsidP="00F757CA">
                  <w:pPr>
                    <w:rPr>
                      <w:sz w:val="30"/>
                      <w:szCs w:val="30"/>
                    </w:rPr>
                  </w:pPr>
                  <w:r w:rsidRPr="00F757CA">
                    <w:rPr>
                      <w:rFonts w:ascii="Times New Roman" w:hAnsi="Times New Roman" w:cs="Times New Roman"/>
                      <w:sz w:val="30"/>
                      <w:szCs w:val="30"/>
                    </w:rPr>
                    <w:t>(</w:t>
                  </w:r>
                  <w:r w:rsidRPr="00F757CA">
                    <w:rPr>
                      <w:rFonts w:ascii="Times New Roman" w:hAnsi="Times New Roman" w:cs="Times New Roman" w:hint="eastAsia"/>
                      <w:sz w:val="30"/>
                      <w:szCs w:val="30"/>
                    </w:rPr>
                    <w:t>b</w:t>
                  </w:r>
                  <w:r w:rsidRPr="00F757CA">
                    <w:rPr>
                      <w:rFonts w:ascii="Times New Roman" w:hAnsi="Times New Roman" w:cs="Times New Roman"/>
                      <w:sz w:val="30"/>
                      <w:szCs w:val="30"/>
                    </w:rPr>
                    <w:t>)</w:t>
                  </w:r>
                </w:p>
                <w:p w:rsidR="00F757CA" w:rsidRDefault="00F757CA"/>
              </w:txbxContent>
            </v:textbox>
          </v:shape>
        </w:pict>
      </w:r>
      <w:r>
        <w:rPr>
          <w:rFonts w:ascii="Times New Roman" w:eastAsia="宋体" w:hAnsi="Times New Roman" w:cs="Times New Roman"/>
          <w:noProof/>
          <w:kern w:val="0"/>
          <w:sz w:val="24"/>
          <w:szCs w:val="24"/>
        </w:rPr>
        <w:pict>
          <v:shape id="_x0000_s2056" type="#_x0000_t202" style="position:absolute;margin-left:4.75pt;margin-top:21.6pt;width:34.05pt;height:38.2pt;z-index:251662336" o:gfxdata="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AyXM6NcA&#10;AAAFAQAADwAAAAAAAAABACAAAAAiAAAAZHJzL2Rvd25yZXYueG1sUEsBAhQAFAAAAAgAh07iQDld&#10;yXwgAgAAGQQAAA4AAAAAAAAAAQAgAAAAJgEAAGRycy9lMm9Eb2MueG1sUEsFBgAAAAAGAAYAWQEA&#10;ALgFAAAAAA==&#10;" filled="f" stroked="f" strokeweight=".5pt">
            <v:textbox>
              <w:txbxContent>
                <w:p w:rsidR="00F757CA" w:rsidRPr="00F757CA" w:rsidRDefault="00F757CA" w:rsidP="00F757CA">
                  <w:pPr>
                    <w:rPr>
                      <w:sz w:val="30"/>
                      <w:szCs w:val="30"/>
                    </w:rPr>
                  </w:pPr>
                  <w:r w:rsidRPr="00F757CA">
                    <w:rPr>
                      <w:rFonts w:ascii="Times New Roman" w:hAnsi="Times New Roman" w:cs="Times New Roman"/>
                      <w:sz w:val="30"/>
                      <w:szCs w:val="30"/>
                    </w:rPr>
                    <w:t>(</w:t>
                  </w:r>
                  <w:r>
                    <w:rPr>
                      <w:rFonts w:ascii="Times New Roman" w:hAnsi="Times New Roman" w:cs="Times New Roman" w:hint="eastAsia"/>
                      <w:sz w:val="30"/>
                      <w:szCs w:val="30"/>
                    </w:rPr>
                    <w:t>a</w:t>
                  </w:r>
                  <w:r w:rsidRPr="00F757CA">
                    <w:rPr>
                      <w:rFonts w:ascii="Times New Roman" w:hAnsi="Times New Roman" w:cs="Times New Roman"/>
                      <w:sz w:val="30"/>
                      <w:szCs w:val="30"/>
                    </w:rPr>
                    <w:t>)</w:t>
                  </w:r>
                </w:p>
                <w:p w:rsidR="00F757CA" w:rsidRDefault="00F757CA"/>
              </w:txbxContent>
            </v:textbox>
          </v:shape>
        </w:pict>
      </w:r>
      <w:r w:rsidR="00076131">
        <w:rPr>
          <w:rFonts w:ascii="Times New Roman" w:eastAsia="宋体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2333625" cy="1866900"/>
            <wp:effectExtent l="19050" t="0" r="9525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6131">
        <w:rPr>
          <w:rFonts w:ascii="Times New Roman" w:eastAsia="宋体" w:hAnsi="Times New Roman" w:cs="Times New Roman"/>
          <w:noProof/>
          <w:kern w:val="0"/>
          <w:sz w:val="24"/>
          <w:szCs w:val="24"/>
        </w:rPr>
        <w:t xml:space="preserve"> </w:t>
      </w:r>
      <w:r w:rsidR="00076131">
        <w:rPr>
          <w:rFonts w:ascii="Times New Roman" w:eastAsia="宋体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2209800" cy="1866900"/>
            <wp:effectExtent l="19050" t="0" r="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212" cy="1868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131" w:rsidRDefault="00076131" w:rsidP="00076131">
      <w:pPr>
        <w:pStyle w:val="a7"/>
        <w:jc w:val="left"/>
      </w:pPr>
      <w:r>
        <w:t>Fig.S</w:t>
      </w:r>
      <w:r w:rsidR="005A5417">
        <w:rPr>
          <w:rFonts w:hint="eastAsia"/>
        </w:rPr>
        <w:t>2</w:t>
      </w:r>
      <w:r>
        <w:t xml:space="preserve">. </w:t>
      </w:r>
      <w:r w:rsidR="00DE5936">
        <w:rPr>
          <w:rFonts w:hint="eastAsia"/>
        </w:rPr>
        <w:t>T</w:t>
      </w:r>
      <w:r>
        <w:rPr>
          <w:rFonts w:hint="eastAsia"/>
        </w:rPr>
        <w:t>he TEM of Au nanoparticles. (a) The T</w:t>
      </w:r>
      <w:r>
        <w:t>EM of Au n</w:t>
      </w:r>
      <w:r>
        <w:rPr>
          <w:rFonts w:hint="eastAsia"/>
        </w:rPr>
        <w:t>anoparticles; (B) The enlarge picture of (a).</w:t>
      </w:r>
    </w:p>
    <w:p w:rsidR="00076131" w:rsidRPr="005C27CE" w:rsidRDefault="00076131" w:rsidP="005C27CE">
      <w:pPr>
        <w:pStyle w:val="a8"/>
        <w:numPr>
          <w:ilvl w:val="0"/>
          <w:numId w:val="4"/>
        </w:numPr>
        <w:ind w:firstLineChars="0"/>
        <w:rPr>
          <w:rFonts w:ascii="Times New Roman" w:hAnsi="Times New Roman" w:cs="Times New Roman"/>
          <w:b/>
        </w:rPr>
      </w:pPr>
      <w:r w:rsidRPr="005C27CE">
        <w:rPr>
          <w:rFonts w:ascii="Times New Roman" w:hAnsi="Times New Roman" w:cs="Times New Roman"/>
          <w:b/>
        </w:rPr>
        <w:t>The morphology of porous Al</w:t>
      </w:r>
      <w:r w:rsidRPr="005A5417">
        <w:rPr>
          <w:rFonts w:ascii="Times New Roman" w:hAnsi="Times New Roman" w:cs="Times New Roman"/>
          <w:b/>
          <w:vertAlign w:val="subscript"/>
        </w:rPr>
        <w:t>2</w:t>
      </w:r>
      <w:r w:rsidRPr="005C27CE">
        <w:rPr>
          <w:rFonts w:ascii="Times New Roman" w:hAnsi="Times New Roman" w:cs="Times New Roman"/>
          <w:b/>
        </w:rPr>
        <w:t>O</w:t>
      </w:r>
      <w:r w:rsidRPr="005A5417">
        <w:rPr>
          <w:rFonts w:ascii="Times New Roman" w:hAnsi="Times New Roman" w:cs="Times New Roman"/>
          <w:b/>
          <w:vertAlign w:val="subscript"/>
        </w:rPr>
        <w:t>3</w:t>
      </w:r>
      <w:r w:rsidRPr="005C27CE">
        <w:rPr>
          <w:rFonts w:ascii="Times New Roman" w:hAnsi="Times New Roman" w:cs="Times New Roman"/>
          <w:b/>
        </w:rPr>
        <w:t xml:space="preserve"> film </w:t>
      </w:r>
    </w:p>
    <w:p w:rsidR="005C27CE" w:rsidRPr="005A5417" w:rsidRDefault="005C27CE" w:rsidP="005C27CE">
      <w:pPr>
        <w:ind w:left="105"/>
        <w:rPr>
          <w:rFonts w:ascii="Times New Roman" w:hAnsi="Times New Roman" w:cs="Times New Roman"/>
        </w:rPr>
      </w:pPr>
      <w:r w:rsidRPr="005A5417">
        <w:rPr>
          <w:rFonts w:ascii="Times New Roman" w:hAnsi="Times New Roman" w:cs="Times New Roman"/>
        </w:rPr>
        <w:lastRenderedPageBreak/>
        <w:t>T</w:t>
      </w:r>
      <w:r w:rsidRPr="005A5417">
        <w:rPr>
          <w:rFonts w:ascii="Times New Roman" w:hAnsi="Times New Roman" w:cs="Times New Roman" w:hint="eastAsia"/>
        </w:rPr>
        <w:t>he morphology of porous Al</w:t>
      </w:r>
      <w:r w:rsidRPr="005A5417">
        <w:rPr>
          <w:rFonts w:ascii="Times New Roman" w:hAnsi="Times New Roman" w:cs="Times New Roman" w:hint="eastAsia"/>
          <w:vertAlign w:val="subscript"/>
        </w:rPr>
        <w:t>2</w:t>
      </w:r>
      <w:r w:rsidRPr="005A5417">
        <w:rPr>
          <w:rFonts w:ascii="Times New Roman" w:hAnsi="Times New Roman" w:cs="Times New Roman" w:hint="eastAsia"/>
        </w:rPr>
        <w:t>O</w:t>
      </w:r>
      <w:r w:rsidRPr="005A5417">
        <w:rPr>
          <w:rFonts w:ascii="Times New Roman" w:hAnsi="Times New Roman" w:cs="Times New Roman" w:hint="eastAsia"/>
          <w:vertAlign w:val="subscript"/>
        </w:rPr>
        <w:t>3</w:t>
      </w:r>
      <w:r w:rsidRPr="005A5417">
        <w:rPr>
          <w:rFonts w:ascii="Times New Roman" w:hAnsi="Times New Roman" w:cs="Times New Roman" w:hint="eastAsia"/>
        </w:rPr>
        <w:t xml:space="preserve"> film shows a </w:t>
      </w:r>
      <w:r w:rsidRPr="005A5417">
        <w:rPr>
          <w:rFonts w:ascii="Times New Roman" w:hAnsi="Times New Roman" w:cs="Times New Roman"/>
        </w:rPr>
        <w:t>honeycomb</w:t>
      </w:r>
      <w:r w:rsidR="005A5417" w:rsidRPr="005A5417">
        <w:rPr>
          <w:rFonts w:ascii="Times New Roman" w:hAnsi="Times New Roman" w:cs="Times New Roman" w:hint="eastAsia"/>
        </w:rPr>
        <w:t xml:space="preserve"> structure. </w:t>
      </w:r>
      <w:r w:rsidR="005A5417" w:rsidRPr="005A5417">
        <w:rPr>
          <w:rFonts w:ascii="Times New Roman" w:hAnsi="Times New Roman" w:cs="Times New Roman"/>
        </w:rPr>
        <w:t>I</w:t>
      </w:r>
      <w:r w:rsidR="005A5417" w:rsidRPr="005A5417">
        <w:rPr>
          <w:rFonts w:ascii="Times New Roman" w:hAnsi="Times New Roman" w:cs="Times New Roman" w:hint="eastAsia"/>
        </w:rPr>
        <w:t>ts size of pore is 70nm width and 5</w:t>
      </w:r>
      <w:r w:rsidR="005A5417" w:rsidRPr="005A5417">
        <w:rPr>
          <w:rFonts w:ascii="Times New Roman" w:hAnsi="Times New Roman" w:cs="Times New Roman"/>
        </w:rPr>
        <w:t>μ</w:t>
      </w:r>
      <w:r w:rsidR="00DE5936">
        <w:rPr>
          <w:rFonts w:ascii="Times New Roman" w:hAnsi="Times New Roman" w:cs="Times New Roman" w:hint="eastAsia"/>
        </w:rPr>
        <w:t xml:space="preserve">m deep, which is </w:t>
      </w:r>
      <w:r w:rsidR="005A5417" w:rsidRPr="005A5417">
        <w:rPr>
          <w:rFonts w:ascii="Times New Roman" w:hAnsi="Times New Roman" w:cs="Times New Roman" w:hint="eastAsia"/>
        </w:rPr>
        <w:t xml:space="preserve">a </w:t>
      </w:r>
      <w:r w:rsidR="005A5417" w:rsidRPr="005A5417">
        <w:rPr>
          <w:rFonts w:ascii="Times New Roman" w:eastAsia="宋体" w:hAnsi="Times New Roman" w:cs="Times New Roman"/>
          <w:kern w:val="0"/>
          <w:szCs w:val="21"/>
        </w:rPr>
        <w:t>commercialized</w:t>
      </w:r>
      <w:r w:rsidR="00DE5936">
        <w:rPr>
          <w:rFonts w:ascii="Times New Roman" w:eastAsia="宋体" w:hAnsi="Times New Roman" w:cs="Times New Roman" w:hint="eastAsia"/>
          <w:kern w:val="0"/>
          <w:szCs w:val="21"/>
        </w:rPr>
        <w:t xml:space="preserve"> porous material</w:t>
      </w:r>
      <w:r w:rsidR="005A5417" w:rsidRPr="005A5417">
        <w:rPr>
          <w:rFonts w:ascii="Times New Roman" w:eastAsia="宋体" w:hAnsi="Times New Roman" w:cs="Times New Roman" w:hint="eastAsia"/>
          <w:kern w:val="0"/>
          <w:szCs w:val="21"/>
        </w:rPr>
        <w:t>.</w:t>
      </w:r>
      <w:r w:rsidR="005A5417">
        <w:rPr>
          <w:rFonts w:ascii="Times New Roman" w:eastAsia="宋体" w:hAnsi="Times New Roman" w:cs="Times New Roman" w:hint="eastAsia"/>
          <w:kern w:val="0"/>
          <w:szCs w:val="21"/>
        </w:rPr>
        <w:t xml:space="preserve"> </w:t>
      </w:r>
      <w:r w:rsidR="003D4455">
        <w:rPr>
          <w:rFonts w:ascii="Times New Roman" w:eastAsia="宋体" w:hAnsi="Times New Roman" w:cs="Times New Roman" w:hint="eastAsia"/>
          <w:kern w:val="0"/>
          <w:szCs w:val="21"/>
        </w:rPr>
        <w:t>I</w:t>
      </w:r>
      <w:r w:rsidR="005A5417">
        <w:rPr>
          <w:rFonts w:ascii="Times New Roman" w:eastAsia="宋体" w:hAnsi="Times New Roman" w:cs="Times New Roman" w:hint="eastAsia"/>
          <w:kern w:val="0"/>
          <w:szCs w:val="21"/>
        </w:rPr>
        <w:t>ts pore can confine the CdSe QDs and Au NPs</w:t>
      </w:r>
      <w:r w:rsidR="00DE5936">
        <w:rPr>
          <w:rFonts w:ascii="Times New Roman" w:eastAsia="宋体" w:hAnsi="Times New Roman" w:cs="Times New Roman" w:hint="eastAsia"/>
          <w:kern w:val="0"/>
          <w:szCs w:val="21"/>
        </w:rPr>
        <w:t xml:space="preserve">, and combine with the </w:t>
      </w:r>
      <w:r w:rsidR="00DE5936" w:rsidRPr="00DE5936">
        <w:rPr>
          <w:rFonts w:ascii="Times New Roman" w:eastAsia="宋体" w:hAnsi="Times New Roman" w:cs="Times New Roman"/>
          <w:kern w:val="0"/>
          <w:szCs w:val="21"/>
        </w:rPr>
        <w:t>carboxyl</w:t>
      </w:r>
      <w:r w:rsidR="00DE5936">
        <w:rPr>
          <w:rFonts w:ascii="Times New Roman" w:eastAsia="宋体" w:hAnsi="Times New Roman" w:cs="Times New Roman" w:hint="eastAsia"/>
          <w:kern w:val="0"/>
          <w:szCs w:val="21"/>
        </w:rPr>
        <w:t xml:space="preserve"> of QDs and Au NPs via the interaction of </w:t>
      </w:r>
      <w:r w:rsidR="003D4455">
        <w:rPr>
          <w:rFonts w:ascii="Times New Roman" w:eastAsia="宋体" w:hAnsi="Times New Roman" w:cs="Times New Roman" w:hint="eastAsia"/>
          <w:kern w:val="0"/>
          <w:szCs w:val="21"/>
        </w:rPr>
        <w:t>s</w:t>
      </w:r>
      <w:r w:rsidR="00DE5936" w:rsidRPr="00DE5936">
        <w:rPr>
          <w:rFonts w:ascii="Times New Roman" w:eastAsia="宋体" w:hAnsi="Times New Roman" w:cs="Times New Roman"/>
          <w:kern w:val="0"/>
          <w:szCs w:val="21"/>
        </w:rPr>
        <w:t>tatic electricity</w:t>
      </w:r>
      <w:r w:rsidR="003D4455">
        <w:rPr>
          <w:rFonts w:ascii="Times New Roman" w:eastAsia="宋体" w:hAnsi="Times New Roman" w:cs="Times New Roman" w:hint="eastAsia"/>
          <w:kern w:val="0"/>
          <w:szCs w:val="21"/>
        </w:rPr>
        <w:t xml:space="preserve"> due to the </w:t>
      </w:r>
      <w:r w:rsidR="003D4455" w:rsidRPr="00F757CA">
        <w:rPr>
          <w:rFonts w:ascii="Times New Roman" w:eastAsia="宋体" w:hAnsi="Times New Roman" w:cs="Times New Roman"/>
          <w:kern w:val="0"/>
          <w:szCs w:val="21"/>
        </w:rPr>
        <w:t>positive charge</w:t>
      </w:r>
      <w:r w:rsidR="003D4455">
        <w:rPr>
          <w:rFonts w:ascii="Times New Roman" w:eastAsia="宋体" w:hAnsi="Times New Roman" w:cs="Times New Roman" w:hint="eastAsia"/>
          <w:kern w:val="0"/>
          <w:szCs w:val="21"/>
        </w:rPr>
        <w:t xml:space="preserve"> on the surface of porous Al</w:t>
      </w:r>
      <w:r w:rsidR="003D4455" w:rsidRPr="00F757CA">
        <w:rPr>
          <w:rFonts w:ascii="Times New Roman" w:eastAsia="宋体" w:hAnsi="Times New Roman" w:cs="Times New Roman" w:hint="eastAsia"/>
          <w:kern w:val="0"/>
          <w:szCs w:val="21"/>
          <w:vertAlign w:val="subscript"/>
        </w:rPr>
        <w:t>2</w:t>
      </w:r>
      <w:r w:rsidR="003D4455">
        <w:rPr>
          <w:rFonts w:ascii="Times New Roman" w:eastAsia="宋体" w:hAnsi="Times New Roman" w:cs="Times New Roman" w:hint="eastAsia"/>
          <w:kern w:val="0"/>
          <w:szCs w:val="21"/>
        </w:rPr>
        <w:t>O</w:t>
      </w:r>
      <w:r w:rsidR="003D4455" w:rsidRPr="00F757CA">
        <w:rPr>
          <w:rFonts w:ascii="Times New Roman" w:eastAsia="宋体" w:hAnsi="Times New Roman" w:cs="Times New Roman" w:hint="eastAsia"/>
          <w:kern w:val="0"/>
          <w:szCs w:val="21"/>
          <w:vertAlign w:val="subscript"/>
        </w:rPr>
        <w:t>3</w:t>
      </w:r>
      <w:r w:rsidR="003D4455">
        <w:rPr>
          <w:rFonts w:ascii="Times New Roman" w:eastAsia="宋体" w:hAnsi="Times New Roman" w:cs="Times New Roman" w:hint="eastAsia"/>
          <w:kern w:val="0"/>
          <w:szCs w:val="21"/>
        </w:rPr>
        <w:t xml:space="preserve"> film</w:t>
      </w:r>
      <w:r w:rsidR="005A5417">
        <w:rPr>
          <w:rFonts w:ascii="Times New Roman" w:eastAsia="宋体" w:hAnsi="Times New Roman" w:cs="Times New Roman" w:hint="eastAsia"/>
          <w:kern w:val="0"/>
          <w:szCs w:val="21"/>
        </w:rPr>
        <w:t>.</w:t>
      </w:r>
    </w:p>
    <w:p w:rsidR="00076131" w:rsidRDefault="00076131" w:rsidP="00076131">
      <w:pPr>
        <w:keepNext/>
        <w:jc w:val="center"/>
      </w:pPr>
      <w:r>
        <w:rPr>
          <w:rFonts w:hint="eastAsia"/>
          <w:noProof/>
        </w:rPr>
        <w:drawing>
          <wp:inline distT="0" distB="0" distL="0" distR="0">
            <wp:extent cx="2000581" cy="1773141"/>
            <wp:effectExtent l="19050" t="0" r="0" b="0"/>
            <wp:docPr id="9" name="图片 1" descr="nanopor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nopore.bmp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98358" cy="177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131" w:rsidRDefault="00076131" w:rsidP="00076131">
      <w:pPr>
        <w:pStyle w:val="a7"/>
        <w:jc w:val="center"/>
        <w:rPr>
          <w:noProof/>
        </w:rPr>
      </w:pPr>
      <w:r>
        <w:t>Fig.S</w:t>
      </w:r>
      <w:r w:rsidR="005A5417">
        <w:rPr>
          <w:rFonts w:hint="eastAsia"/>
        </w:rPr>
        <w:t>3</w:t>
      </w:r>
      <w:r>
        <w:t xml:space="preserve">. </w:t>
      </w:r>
      <w:r>
        <w:rPr>
          <w:rFonts w:hint="eastAsia"/>
        </w:rPr>
        <w:t>The SEM of porous Al2O3 film.</w:t>
      </w:r>
    </w:p>
    <w:p w:rsidR="00076131" w:rsidRPr="00076131" w:rsidRDefault="00076131" w:rsidP="00076131">
      <w:pPr>
        <w:jc w:val="left"/>
        <w:rPr>
          <w:rFonts w:ascii="Times New Roman" w:hAnsi="Times New Roman" w:cs="Times New Roman"/>
          <w:b/>
          <w:szCs w:val="21"/>
        </w:rPr>
      </w:pPr>
      <w:r>
        <w:rPr>
          <w:rFonts w:ascii="Times New Roman" w:hAnsi="Times New Roman" w:cs="Times New Roman" w:hint="eastAsia"/>
          <w:b/>
          <w:szCs w:val="21"/>
        </w:rPr>
        <w:t>(3)</w:t>
      </w:r>
      <w:r w:rsidRPr="00076131">
        <w:rPr>
          <w:rFonts w:ascii="Times New Roman" w:hAnsi="Times New Roman" w:cs="Times New Roman" w:hint="eastAsia"/>
          <w:b/>
          <w:szCs w:val="21"/>
        </w:rPr>
        <w:t>The TEM of CdSe QDs raw materials</w:t>
      </w:r>
    </w:p>
    <w:p w:rsidR="00076131" w:rsidRPr="001826D0" w:rsidRDefault="00076131" w:rsidP="00076131">
      <w:pPr>
        <w:pStyle w:val="a8"/>
        <w:ind w:left="360" w:firstLineChars="0" w:firstLine="0"/>
        <w:jc w:val="left"/>
        <w:rPr>
          <w:rFonts w:ascii="Times New Roman" w:hAnsi="Times New Roman" w:cs="Times New Roman"/>
          <w:b/>
          <w:szCs w:val="21"/>
        </w:rPr>
      </w:pPr>
    </w:p>
    <w:p w:rsidR="00076131" w:rsidRPr="005A5417" w:rsidRDefault="005A5417" w:rsidP="005A541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T</w:t>
      </w:r>
      <w:r w:rsidR="00076131" w:rsidRPr="005A5417">
        <w:rPr>
          <w:rFonts w:ascii="Times New Roman" w:hAnsi="Times New Roman" w:cs="Times New Roman"/>
        </w:rPr>
        <w:t xml:space="preserve">he crystal phase </w:t>
      </w:r>
      <w:r w:rsidR="00407FA7">
        <w:rPr>
          <w:rFonts w:ascii="Times New Roman" w:hAnsi="Times New Roman" w:cs="Times New Roman"/>
        </w:rPr>
        <w:t>and</w:t>
      </w:r>
      <w:r>
        <w:rPr>
          <w:rFonts w:ascii="Times New Roman" w:hAnsi="Times New Roman" w:cs="Times New Roman"/>
        </w:rPr>
        <w:t xml:space="preserve"> size of CdSe </w:t>
      </w:r>
      <w:r>
        <w:rPr>
          <w:rFonts w:ascii="Times New Roman" w:hAnsi="Times New Roman" w:cs="Times New Roman" w:hint="eastAsia"/>
        </w:rPr>
        <w:t>QDs are showed</w:t>
      </w:r>
      <w:r>
        <w:rPr>
          <w:rFonts w:ascii="Times New Roman" w:hAnsi="Times New Roman" w:cs="Times New Roman"/>
        </w:rPr>
        <w:t xml:space="preserve"> in Figure S</w:t>
      </w:r>
      <w:r>
        <w:rPr>
          <w:rFonts w:ascii="Times New Roman" w:hAnsi="Times New Roman" w:cs="Times New Roman" w:hint="eastAsia"/>
        </w:rPr>
        <w:t>4</w:t>
      </w:r>
      <w:r>
        <w:rPr>
          <w:rFonts w:ascii="Times New Roman" w:hAnsi="Times New Roman" w:cs="Times New Roman"/>
        </w:rPr>
        <w:t>. Figure S</w:t>
      </w:r>
      <w:r>
        <w:rPr>
          <w:rFonts w:ascii="Times New Roman" w:hAnsi="Times New Roman" w:cs="Times New Roman" w:hint="eastAsia"/>
        </w:rPr>
        <w:t>4</w:t>
      </w:r>
      <w:r w:rsidR="00076131" w:rsidRPr="005A5417">
        <w:rPr>
          <w:rFonts w:ascii="Times New Roman" w:hAnsi="Times New Roman" w:cs="Times New Roman"/>
        </w:rPr>
        <w:t xml:space="preserve">(a) represents the CdSe </w:t>
      </w:r>
      <w:r>
        <w:rPr>
          <w:rFonts w:ascii="Times New Roman" w:hAnsi="Times New Roman" w:cs="Times New Roman" w:hint="eastAsia"/>
        </w:rPr>
        <w:t xml:space="preserve">QD </w:t>
      </w:r>
      <w:r w:rsidR="00076131" w:rsidRPr="005A5417">
        <w:rPr>
          <w:rFonts w:ascii="Times New Roman" w:hAnsi="Times New Roman" w:cs="Times New Roman"/>
        </w:rPr>
        <w:t xml:space="preserve">cluster, which is 128nm. We further enlarge view on the edge of the cluster, the size and crystal phase from single CdSe </w:t>
      </w:r>
      <w:r>
        <w:rPr>
          <w:rFonts w:ascii="Times New Roman" w:hAnsi="Times New Roman" w:cs="Times New Roman" w:hint="eastAsia"/>
        </w:rPr>
        <w:t>QD</w:t>
      </w:r>
      <w:r>
        <w:rPr>
          <w:rFonts w:ascii="Times New Roman" w:hAnsi="Times New Roman" w:cs="Times New Roman"/>
        </w:rPr>
        <w:t xml:space="preserve"> is clearly showed in Figure S</w:t>
      </w:r>
      <w:r>
        <w:rPr>
          <w:rFonts w:ascii="Times New Roman" w:hAnsi="Times New Roman" w:cs="Times New Roman" w:hint="eastAsia"/>
        </w:rPr>
        <w:t>4</w:t>
      </w:r>
      <w:r w:rsidR="00076131" w:rsidRPr="005A5417">
        <w:rPr>
          <w:rFonts w:ascii="Times New Roman" w:hAnsi="Times New Roman" w:cs="Times New Roman"/>
        </w:rPr>
        <w:t xml:space="preserve">(b) and its size is about 3.5nm. </w:t>
      </w:r>
      <w:r w:rsidR="00076131" w:rsidRPr="005A5417">
        <w:rPr>
          <w:rFonts w:ascii="Times New Roman" w:hAnsi="Times New Roman" w:cs="Times New Roman"/>
        </w:rPr>
        <w:object w:dxaOrig="18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.75pt;height:16.9pt" o:ole="">
            <v:imagedata r:id="rId12" o:title=""/>
          </v:shape>
          <o:OLEObject Type="Embed" ProgID="Equation.3" ShapeID="_x0000_i1025" DrawAspect="Content" ObjectID="_1614918903" r:id="rId13"/>
        </w:objec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28"/>
        <w:gridCol w:w="4694"/>
      </w:tblGrid>
      <w:tr w:rsidR="00076131" w:rsidTr="00053550">
        <w:tc>
          <w:tcPr>
            <w:tcW w:w="3656" w:type="dxa"/>
          </w:tcPr>
          <w:p w:rsidR="00076131" w:rsidRDefault="00F757CA" w:rsidP="00053550">
            <w:pPr>
              <w:jc w:val="left"/>
              <w:rPr>
                <w:rFonts w:ascii="Verdana" w:hAnsi="Verdana"/>
                <w:color w:val="000033"/>
                <w:sz w:val="17"/>
                <w:szCs w:val="17"/>
              </w:rPr>
            </w:pPr>
            <w:r>
              <w:rPr>
                <w:noProof/>
                <w:sz w:val="24"/>
                <w:szCs w:val="24"/>
              </w:rPr>
              <w:pict>
                <v:shape id="_x0000_s2059" type="#_x0000_t202" style="position:absolute;margin-left:197.25pt;margin-top:9.85pt;width:34.05pt;height:38.2pt;z-index:251665408" o:gfxdata="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AyXM6NcA&#10;AAAFAQAADwAAAAAAAAABACAAAAAiAAAAZHJzL2Rvd25yZXYueG1sUEsBAhQAFAAAAAgAh07iQDld&#10;yXwgAgAAGQQAAA4AAAAAAAAAAQAgAAAAJgEAAGRycy9lMm9Eb2MueG1sUEsFBgAAAAAGAAYAWQEA&#10;ALgFAAAAAA==&#10;" filled="f" stroked="f" strokeweight=".5pt">
                  <v:textbox>
                    <w:txbxContent>
                      <w:p w:rsidR="00F757CA" w:rsidRPr="00F757CA" w:rsidRDefault="00F757CA" w:rsidP="00F757CA">
                        <w:pPr>
                          <w:rPr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F757CA">
                          <w:rPr>
                            <w:rFonts w:ascii="Times New Roman" w:hAnsi="Times New Roman" w:cs="Times New Roman"/>
                            <w:color w:val="FFFFFF" w:themeColor="background1"/>
                            <w:sz w:val="30"/>
                            <w:szCs w:val="30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hint="eastAsia"/>
                            <w:color w:val="FFFFFF" w:themeColor="background1"/>
                            <w:sz w:val="30"/>
                            <w:szCs w:val="30"/>
                          </w:rPr>
                          <w:t>b</w:t>
                        </w:r>
                        <w:r w:rsidRPr="00F757CA">
                          <w:rPr>
                            <w:rFonts w:ascii="Times New Roman" w:hAnsi="Times New Roman" w:cs="Times New Roman"/>
                            <w:color w:val="FFFFFF" w:themeColor="background1"/>
                            <w:sz w:val="30"/>
                            <w:szCs w:val="30"/>
                          </w:rPr>
                          <w:t>)</w:t>
                        </w:r>
                      </w:p>
                      <w:p w:rsidR="00F757CA" w:rsidRDefault="00F757CA"/>
                    </w:txbxContent>
                  </v:textbox>
                </v:shape>
              </w:pict>
            </w:r>
            <w:r>
              <w:rPr>
                <w:noProof/>
                <w:sz w:val="24"/>
                <w:szCs w:val="24"/>
              </w:rPr>
              <w:pict>
                <v:shape id="_x0000_s2058" type="#_x0000_t202" style="position:absolute;margin-left:4.4pt;margin-top:9.85pt;width:34.05pt;height:38.2pt;z-index:251664384" o:gfxdata="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AyXM6NcA&#10;AAAFAQAADwAAAAAAAAABACAAAAAiAAAAZHJzL2Rvd25yZXYueG1sUEsBAhQAFAAAAAgAh07iQDld&#10;yXwgAgAAGQQAAA4AAAAAAAAAAQAgAAAAJgEAAGRycy9lMm9Eb2MueG1sUEsFBgAAAAAGAAYAWQEA&#10;ALgFAAAAAA==&#10;" filled="f" stroked="f" strokeweight=".5pt">
                  <v:textbox>
                    <w:txbxContent>
                      <w:p w:rsidR="00F757CA" w:rsidRPr="00F757CA" w:rsidRDefault="00F757CA" w:rsidP="00F757CA">
                        <w:pPr>
                          <w:rPr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F757CA">
                          <w:rPr>
                            <w:rFonts w:ascii="Times New Roman" w:hAnsi="Times New Roman" w:cs="Times New Roman"/>
                            <w:color w:val="FFFFFF" w:themeColor="background1"/>
                            <w:sz w:val="30"/>
                            <w:szCs w:val="30"/>
                          </w:rPr>
                          <w:t>(</w:t>
                        </w:r>
                        <w:r w:rsidRPr="00F757CA">
                          <w:rPr>
                            <w:rFonts w:ascii="Times New Roman" w:hAnsi="Times New Roman" w:cs="Times New Roman" w:hint="eastAsia"/>
                            <w:color w:val="FFFFFF" w:themeColor="background1"/>
                            <w:sz w:val="30"/>
                            <w:szCs w:val="30"/>
                          </w:rPr>
                          <w:t>a</w:t>
                        </w:r>
                        <w:r w:rsidRPr="00F757CA">
                          <w:rPr>
                            <w:rFonts w:ascii="Times New Roman" w:hAnsi="Times New Roman" w:cs="Times New Roman"/>
                            <w:color w:val="FFFFFF" w:themeColor="background1"/>
                            <w:sz w:val="30"/>
                            <w:szCs w:val="30"/>
                          </w:rPr>
                          <w:t>)</w:t>
                        </w:r>
                      </w:p>
                      <w:p w:rsidR="00F757CA" w:rsidRDefault="00F757CA"/>
                    </w:txbxContent>
                  </v:textbox>
                </v:shape>
              </w:pict>
            </w:r>
            <w:r w:rsidR="00076131" w:rsidRPr="00EE3E52">
              <w:rPr>
                <w:rFonts w:ascii="Verdana" w:hAnsi="Verdana"/>
                <w:noProof/>
                <w:color w:val="000033"/>
                <w:sz w:val="17"/>
                <w:szCs w:val="17"/>
              </w:rPr>
              <w:drawing>
                <wp:inline distT="0" distB="0" distL="0" distR="0">
                  <wp:extent cx="2361841" cy="2242868"/>
                  <wp:effectExtent l="19050" t="0" r="359" b="0"/>
                  <wp:docPr id="10" name="图片 0" descr="5-1副本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-1副本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161" cy="2249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6131" w:rsidRPr="00030EE2" w:rsidRDefault="00076131" w:rsidP="00053550">
            <w:pPr>
              <w:ind w:firstLineChars="850" w:firstLine="2040"/>
              <w:rPr>
                <w:rFonts w:eastAsia="微软雅黑"/>
                <w:color w:val="000033"/>
                <w:sz w:val="24"/>
                <w:szCs w:val="24"/>
              </w:rPr>
            </w:pPr>
            <w:r w:rsidRPr="00030EE2">
              <w:rPr>
                <w:rFonts w:eastAsia="微软雅黑"/>
                <w:color w:val="000033"/>
                <w:sz w:val="24"/>
                <w:szCs w:val="24"/>
              </w:rPr>
              <w:t>(a)</w:t>
            </w:r>
          </w:p>
        </w:tc>
        <w:tc>
          <w:tcPr>
            <w:tcW w:w="4866" w:type="dxa"/>
          </w:tcPr>
          <w:p w:rsidR="00076131" w:rsidRDefault="00076131" w:rsidP="00053550">
            <w:pPr>
              <w:keepNext/>
              <w:jc w:val="left"/>
            </w:pPr>
            <w:r w:rsidRPr="00EE3E52">
              <w:rPr>
                <w:rFonts w:ascii="Verdana" w:hAnsi="Verdana"/>
                <w:noProof/>
                <w:color w:val="000033"/>
                <w:sz w:val="17"/>
                <w:szCs w:val="17"/>
              </w:rPr>
              <w:drawing>
                <wp:inline distT="0" distB="0" distL="0" distR="0">
                  <wp:extent cx="2925540" cy="2625453"/>
                  <wp:effectExtent l="19050" t="0" r="8160" b="0"/>
                  <wp:docPr id="11" name="图片 9" descr="15-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-1.tif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280" cy="2627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6131" w:rsidRPr="00030EE2" w:rsidRDefault="00076131" w:rsidP="00053550">
            <w:pPr>
              <w:keepNext/>
              <w:jc w:val="left"/>
              <w:rPr>
                <w:sz w:val="24"/>
                <w:szCs w:val="24"/>
              </w:rPr>
            </w:pPr>
            <w:r>
              <w:rPr>
                <w:rFonts w:hint="eastAsia"/>
              </w:rPr>
              <w:t xml:space="preserve">             </w:t>
            </w:r>
            <w:r w:rsidRPr="00030EE2">
              <w:rPr>
                <w:sz w:val="24"/>
                <w:szCs w:val="24"/>
              </w:rPr>
              <w:t xml:space="preserve">      (b)</w:t>
            </w:r>
          </w:p>
        </w:tc>
      </w:tr>
      <w:tr w:rsidR="00076131" w:rsidTr="00053550">
        <w:tc>
          <w:tcPr>
            <w:tcW w:w="8522" w:type="dxa"/>
            <w:gridSpan w:val="2"/>
          </w:tcPr>
          <w:p w:rsidR="00076131" w:rsidRDefault="00076131" w:rsidP="005A5417">
            <w:pPr>
              <w:pStyle w:val="a7"/>
              <w:jc w:val="left"/>
              <w:rPr>
                <w:rFonts w:hint="eastAsia"/>
              </w:rPr>
            </w:pPr>
            <w:r w:rsidRPr="001826D0">
              <w:t>Figure.S</w:t>
            </w:r>
            <w:r w:rsidR="005A5417">
              <w:rPr>
                <w:rFonts w:hint="eastAsia"/>
              </w:rPr>
              <w:t>4</w:t>
            </w:r>
            <w:r w:rsidRPr="001826D0">
              <w:rPr>
                <w:rFonts w:hint="eastAsia"/>
              </w:rPr>
              <w:t xml:space="preserve">. The TEM graphics of CdSe quantum dots power. (a) CdSe </w:t>
            </w:r>
            <w:r w:rsidRPr="001826D0">
              <w:t>colloidal</w:t>
            </w:r>
            <w:r w:rsidRPr="001826D0">
              <w:rPr>
                <w:rFonts w:hint="eastAsia"/>
              </w:rPr>
              <w:t xml:space="preserve"> quantum dots cluster, (b) the </w:t>
            </w:r>
            <w:r w:rsidRPr="001826D0">
              <w:t>crystalline phase</w:t>
            </w:r>
            <w:r w:rsidRPr="001826D0">
              <w:rPr>
                <w:rFonts w:hint="eastAsia"/>
              </w:rPr>
              <w:t xml:space="preserve"> of CdSe quantum dot on edge of cluster (a).</w:t>
            </w:r>
          </w:p>
          <w:p w:rsidR="00407FA7" w:rsidRPr="00407FA7" w:rsidRDefault="00407FA7" w:rsidP="00407FA7"/>
        </w:tc>
      </w:tr>
    </w:tbl>
    <w:p w:rsidR="00076131" w:rsidRPr="001826D0" w:rsidRDefault="00076131" w:rsidP="00076131">
      <w:pPr>
        <w:jc w:val="left"/>
        <w:rPr>
          <w:rFonts w:ascii="Times New Roman" w:hAnsi="Times New Roman" w:cs="Times New Roman"/>
          <w:b/>
          <w:szCs w:val="21"/>
        </w:rPr>
      </w:pPr>
      <w:r w:rsidRPr="001826D0">
        <w:rPr>
          <w:rFonts w:ascii="Times New Roman" w:hAnsi="Times New Roman" w:cs="Times New Roman"/>
          <w:szCs w:val="21"/>
        </w:rPr>
        <w:t>T</w:t>
      </w:r>
      <w:r w:rsidRPr="001826D0">
        <w:rPr>
          <w:rFonts w:ascii="Times New Roman" w:hAnsi="Times New Roman" w:cs="Times New Roman" w:hint="eastAsia"/>
          <w:szCs w:val="21"/>
        </w:rPr>
        <w:t xml:space="preserve">o </w:t>
      </w:r>
      <w:r>
        <w:rPr>
          <w:rFonts w:ascii="Times New Roman" w:hAnsi="Times New Roman" w:cs="Times New Roman" w:hint="eastAsia"/>
          <w:szCs w:val="21"/>
        </w:rPr>
        <w:t>further observe</w:t>
      </w:r>
      <w:r w:rsidRPr="001826D0">
        <w:rPr>
          <w:rFonts w:ascii="Times New Roman" w:hAnsi="Times New Roman" w:cs="Times New Roman" w:hint="eastAsia"/>
          <w:szCs w:val="21"/>
        </w:rPr>
        <w:t xml:space="preserve"> its crystal phase, we characterized it by using the XRD. </w:t>
      </w:r>
      <w:r w:rsidRPr="00B864B6">
        <w:rPr>
          <w:rFonts w:ascii="Times New Roman" w:hAnsi="Times New Roman" w:cs="Times New Roman"/>
          <w:szCs w:val="21"/>
        </w:rPr>
        <w:t>It is clearly represented that the crystal phase are (11</w:t>
      </w:r>
      <w:r>
        <w:rPr>
          <w:rFonts w:ascii="Times New Roman" w:hAnsi="Times New Roman" w:cs="Times New Roman"/>
          <w:szCs w:val="21"/>
        </w:rPr>
        <w:t>1), (220) and (311) in Figure S</w:t>
      </w:r>
      <w:r w:rsidR="005A5417">
        <w:rPr>
          <w:rFonts w:ascii="Times New Roman" w:hAnsi="Times New Roman" w:cs="Times New Roman" w:hint="eastAsia"/>
          <w:szCs w:val="21"/>
        </w:rPr>
        <w:t>5</w:t>
      </w:r>
      <w:r w:rsidRPr="00B864B6">
        <w:rPr>
          <w:rFonts w:ascii="Times New Roman" w:hAnsi="Times New Roman" w:cs="Times New Roman"/>
          <w:szCs w:val="21"/>
        </w:rPr>
        <w:t xml:space="preserve">. </w:t>
      </w:r>
      <w:r w:rsidR="00407FA7">
        <w:rPr>
          <w:rFonts w:ascii="Times New Roman" w:hAnsi="Times New Roman" w:cs="Times New Roman"/>
          <w:szCs w:val="21"/>
        </w:rPr>
        <w:t>A</w:t>
      </w:r>
      <w:r w:rsidR="00407FA7">
        <w:rPr>
          <w:rFonts w:ascii="Times New Roman" w:hAnsi="Times New Roman" w:cs="Times New Roman" w:hint="eastAsia"/>
          <w:szCs w:val="21"/>
        </w:rPr>
        <w:t xml:space="preserve">nd that the </w:t>
      </w:r>
      <w:r w:rsidRPr="00B864B6">
        <w:rPr>
          <w:rFonts w:ascii="Times New Roman" w:hAnsi="Times New Roman" w:cs="Times New Roman"/>
          <w:szCs w:val="21"/>
        </w:rPr>
        <w:t>CdSe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 w:hint="eastAsia"/>
          <w:szCs w:val="21"/>
        </w:rPr>
        <w:t>QD</w:t>
      </w:r>
      <w:r w:rsidRPr="00B864B6">
        <w:rPr>
          <w:rFonts w:ascii="Times New Roman" w:hAnsi="Times New Roman" w:cs="Times New Roman"/>
          <w:szCs w:val="21"/>
        </w:rPr>
        <w:t xml:space="preserve"> has a zinc-blende structure.</w:t>
      </w:r>
    </w:p>
    <w:p w:rsidR="00076131" w:rsidRPr="00380C40" w:rsidRDefault="00076131" w:rsidP="00076131">
      <w:pPr>
        <w:jc w:val="left"/>
        <w:rPr>
          <w:rFonts w:ascii="Times New Roman" w:hAnsi="Times New Roman" w:cs="Times New Roman"/>
          <w:b/>
          <w:szCs w:val="21"/>
        </w:rPr>
      </w:pPr>
      <w:r w:rsidRPr="00B864B6">
        <w:rPr>
          <w:rFonts w:ascii="Times New Roman" w:hAnsi="Times New Roman" w:cs="Times New Roman" w:hint="eastAsia"/>
          <w:b/>
          <w:szCs w:val="21"/>
        </w:rPr>
        <w:t xml:space="preserve"> </w:t>
      </w:r>
    </w:p>
    <w:p w:rsidR="00076131" w:rsidRDefault="00076131" w:rsidP="00076131">
      <w:pPr>
        <w:keepNext/>
        <w:jc w:val="center"/>
      </w:pPr>
      <w:r>
        <w:rPr>
          <w:noProof/>
        </w:rPr>
        <w:lastRenderedPageBreak/>
        <w:drawing>
          <wp:inline distT="0" distB="0" distL="0" distR="0">
            <wp:extent cx="3536467" cy="2757831"/>
            <wp:effectExtent l="19050" t="0" r="6833" b="0"/>
            <wp:docPr id="12" name="图片 3" descr="CdSeX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SeXRD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933" cy="275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131" w:rsidRDefault="00076131" w:rsidP="00076131">
      <w:pPr>
        <w:pStyle w:val="a7"/>
        <w:jc w:val="center"/>
      </w:pPr>
      <w:r>
        <w:t>Figure S</w:t>
      </w:r>
      <w:r w:rsidR="005A5417">
        <w:rPr>
          <w:rFonts w:hint="eastAsia"/>
        </w:rPr>
        <w:t>5</w:t>
      </w:r>
      <w:r>
        <w:t xml:space="preserve">. </w:t>
      </w:r>
      <w:r>
        <w:rPr>
          <w:rFonts w:hint="eastAsia"/>
        </w:rPr>
        <w:t>XRD of CdSe quantum dots power.</w:t>
      </w:r>
    </w:p>
    <w:p w:rsidR="00076131" w:rsidRPr="005A5417" w:rsidRDefault="00076131" w:rsidP="005A5417">
      <w:pPr>
        <w:pStyle w:val="a8"/>
        <w:numPr>
          <w:ilvl w:val="0"/>
          <w:numId w:val="4"/>
        </w:numPr>
        <w:ind w:firstLineChars="0"/>
        <w:jc w:val="left"/>
        <w:rPr>
          <w:rFonts w:ascii="Times New Roman" w:hAnsi="Times New Roman" w:cs="Times New Roman"/>
          <w:b/>
          <w:szCs w:val="21"/>
        </w:rPr>
      </w:pPr>
      <w:r w:rsidRPr="005A5417">
        <w:rPr>
          <w:rFonts w:ascii="Times New Roman" w:hAnsi="Times New Roman" w:cs="Times New Roman" w:hint="eastAsia"/>
          <w:b/>
          <w:szCs w:val="21"/>
        </w:rPr>
        <w:t xml:space="preserve">Chemical components of CdSe </w:t>
      </w:r>
      <w:r w:rsidR="005A5417" w:rsidRPr="005A5417">
        <w:rPr>
          <w:rFonts w:ascii="Times New Roman" w:hAnsi="Times New Roman" w:cs="Times New Roman" w:hint="eastAsia"/>
          <w:b/>
          <w:szCs w:val="21"/>
        </w:rPr>
        <w:t>QD</w:t>
      </w:r>
      <w:r w:rsidR="00407FA7">
        <w:rPr>
          <w:rFonts w:ascii="Times New Roman" w:hAnsi="Times New Roman" w:cs="Times New Roman" w:hint="eastAsia"/>
          <w:b/>
          <w:szCs w:val="21"/>
        </w:rPr>
        <w:t>s</w:t>
      </w:r>
    </w:p>
    <w:p w:rsidR="00407FA7" w:rsidRDefault="00407FA7" w:rsidP="00076131">
      <w:pPr>
        <w:rPr>
          <w:rFonts w:ascii="Times New Roman" w:hAnsi="Times New Roman" w:cs="Times New Roman" w:hint="eastAsia"/>
        </w:rPr>
      </w:pPr>
    </w:p>
    <w:p w:rsidR="00076131" w:rsidRPr="00F32E92" w:rsidRDefault="00076131" w:rsidP="0007613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The raw </w:t>
      </w:r>
      <w:r w:rsidRPr="00F32E92">
        <w:rPr>
          <w:rFonts w:ascii="Times New Roman" w:hAnsi="Times New Roman" w:cs="Times New Roman"/>
        </w:rPr>
        <w:t xml:space="preserve">material (CdSe </w:t>
      </w:r>
      <w:r w:rsidR="005A5417">
        <w:rPr>
          <w:rFonts w:ascii="Times New Roman" w:hAnsi="Times New Roman" w:cs="Times New Roman" w:hint="eastAsia"/>
        </w:rPr>
        <w:t>QDs</w:t>
      </w:r>
      <w:r w:rsidRPr="00F32E92"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 w:hint="eastAsia"/>
        </w:rPr>
        <w:t xml:space="preserve">we prepared </w:t>
      </w:r>
      <w:r w:rsidR="00407FA7">
        <w:rPr>
          <w:rFonts w:ascii="Times New Roman" w:hAnsi="Times New Roman" w:cs="Times New Roman"/>
        </w:rPr>
        <w:t>include</w:t>
      </w:r>
      <w:r w:rsidR="00407FA7">
        <w:rPr>
          <w:rFonts w:ascii="Times New Roman" w:hAnsi="Times New Roman" w:cs="Times New Roman" w:hint="eastAsia"/>
        </w:rPr>
        <w:t>d</w:t>
      </w:r>
      <w:r w:rsidRPr="00F32E92">
        <w:rPr>
          <w:rFonts w:ascii="Times New Roman" w:hAnsi="Times New Roman" w:cs="Times New Roman"/>
        </w:rPr>
        <w:t xml:space="preserve"> </w:t>
      </w:r>
      <w:hyperlink r:id="rId17" w:history="1">
        <w:r w:rsidRPr="00F32E92">
          <w:rPr>
            <w:rFonts w:ascii="Times New Roman" w:hAnsi="Times New Roman" w:cs="Times New Roman"/>
          </w:rPr>
          <w:t>oleic</w:t>
        </w:r>
      </w:hyperlink>
      <w:r w:rsidRPr="00F32E92">
        <w:rPr>
          <w:rFonts w:ascii="Times New Roman" w:hAnsi="Times New Roman" w:cs="Times New Roman"/>
        </w:rPr>
        <w:t xml:space="preserve"> </w:t>
      </w:r>
      <w:hyperlink r:id="rId18" w:history="1">
        <w:r w:rsidRPr="00F32E92">
          <w:rPr>
            <w:rFonts w:ascii="Times New Roman" w:hAnsi="Times New Roman" w:cs="Times New Roman"/>
          </w:rPr>
          <w:t>acid</w:t>
        </w:r>
      </w:hyperlink>
      <w:r w:rsidRPr="00F32E92">
        <w:rPr>
          <w:rFonts w:ascii="Times New Roman" w:hAnsi="Times New Roman" w:cs="Times New Roman"/>
        </w:rPr>
        <w:t xml:space="preserve">, </w:t>
      </w:r>
      <w:hyperlink r:id="rId19" w:history="1">
        <w:r w:rsidRPr="00F32E92">
          <w:rPr>
            <w:rFonts w:ascii="Times New Roman" w:hAnsi="Times New Roman" w:cs="Times New Roman"/>
          </w:rPr>
          <w:t>methyl</w:t>
        </w:r>
      </w:hyperlink>
      <w:r w:rsidRPr="00F32E92">
        <w:rPr>
          <w:rFonts w:ascii="Times New Roman" w:hAnsi="Times New Roman" w:cs="Times New Roman"/>
        </w:rPr>
        <w:t xml:space="preserve"> </w:t>
      </w:r>
      <w:hyperlink r:id="rId20" w:history="1">
        <w:r w:rsidRPr="00F32E92">
          <w:rPr>
            <w:rFonts w:ascii="Times New Roman" w:hAnsi="Times New Roman" w:cs="Times New Roman"/>
          </w:rPr>
          <w:t>alcohol</w:t>
        </w:r>
      </w:hyperlink>
      <w:r w:rsidRPr="00F32E92">
        <w:rPr>
          <w:rFonts w:ascii="Times New Roman" w:hAnsi="Times New Roman" w:cs="Times New Roman"/>
        </w:rPr>
        <w:t xml:space="preserve">, acetone and </w:t>
      </w:r>
      <w:hyperlink r:id="rId21" w:history="1">
        <w:r w:rsidRPr="00F32E92">
          <w:rPr>
            <w:rFonts w:ascii="Times New Roman" w:hAnsi="Times New Roman" w:cs="Times New Roman"/>
          </w:rPr>
          <w:t>paraffin</w:t>
        </w:r>
      </w:hyperlink>
      <w:r w:rsidRPr="00F32E92">
        <w:rPr>
          <w:rFonts w:ascii="Times New Roman" w:hAnsi="Times New Roman" w:cs="Times New Roman"/>
        </w:rPr>
        <w:t xml:space="preserve"> in process of Sol-Gel methods. The </w:t>
      </w:r>
      <w:hyperlink r:id="rId22" w:history="1">
        <w:r w:rsidRPr="00F32E92">
          <w:rPr>
            <w:rFonts w:ascii="Times New Roman" w:hAnsi="Times New Roman" w:cs="Times New Roman"/>
          </w:rPr>
          <w:t>ethyl</w:t>
        </w:r>
      </w:hyperlink>
      <w:r w:rsidRPr="00F32E92">
        <w:rPr>
          <w:rFonts w:ascii="Times New Roman" w:hAnsi="Times New Roman" w:cs="Times New Roman"/>
        </w:rPr>
        <w:t xml:space="preserve"> </w:t>
      </w:r>
      <w:hyperlink r:id="rId23" w:history="1">
        <w:r w:rsidRPr="00F32E92">
          <w:rPr>
            <w:rFonts w:ascii="Times New Roman" w:hAnsi="Times New Roman" w:cs="Times New Roman"/>
          </w:rPr>
          <w:t>alcohol</w:t>
        </w:r>
      </w:hyperlink>
      <w:r w:rsidRPr="00F32E92">
        <w:rPr>
          <w:rFonts w:ascii="Times New Roman" w:hAnsi="Times New Roman" w:cs="Times New Roman"/>
        </w:rPr>
        <w:t xml:space="preserve"> is used for washing CdSe </w:t>
      </w:r>
      <w:r w:rsidR="005A5417">
        <w:rPr>
          <w:rFonts w:ascii="Times New Roman" w:hAnsi="Times New Roman" w:cs="Times New Roman" w:hint="eastAsia"/>
        </w:rPr>
        <w:t>QDs</w:t>
      </w:r>
      <w:r w:rsidRPr="00F32E92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 w:hint="eastAsia"/>
        </w:rPr>
        <w:t>FTIR result is</w:t>
      </w:r>
      <w:r w:rsidR="005A5417">
        <w:rPr>
          <w:rFonts w:ascii="Times New Roman" w:hAnsi="Times New Roman" w:cs="Times New Roman" w:hint="eastAsia"/>
        </w:rPr>
        <w:t xml:space="preserve"> shown in Figure </w:t>
      </w:r>
      <w:r w:rsidR="00407FA7">
        <w:rPr>
          <w:rFonts w:ascii="Times New Roman" w:hAnsi="Times New Roman" w:cs="Times New Roman" w:hint="eastAsia"/>
        </w:rPr>
        <w:t>S</w:t>
      </w:r>
      <w:r w:rsidR="005A5417">
        <w:rPr>
          <w:rFonts w:ascii="Times New Roman" w:hAnsi="Times New Roman" w:cs="Times New Roman" w:hint="eastAsia"/>
        </w:rPr>
        <w:t>6</w:t>
      </w:r>
      <w:r>
        <w:rPr>
          <w:rFonts w:ascii="Times New Roman" w:hAnsi="Times New Roman" w:cs="Times New Roman" w:hint="eastAsia"/>
        </w:rPr>
        <w:t xml:space="preserve">. Some </w:t>
      </w:r>
      <w:r w:rsidRPr="00F32E92">
        <w:rPr>
          <w:rFonts w:ascii="Times New Roman" w:hAnsi="Times New Roman" w:cs="Times New Roman"/>
        </w:rPr>
        <w:t>chemical elements will be observed in FTIR spectrum. Nearby 3437cm-1 derives from the stretching vibration of O-H bound. 2958cm-1</w:t>
      </w:r>
      <w:r w:rsidRPr="00F32E92">
        <w:rPr>
          <w:rFonts w:ascii="Times New Roman" w:cs="Times New Roman"/>
        </w:rPr>
        <w:t>、</w:t>
      </w:r>
      <w:r w:rsidRPr="00F32E92">
        <w:rPr>
          <w:rFonts w:ascii="Times New Roman" w:hAnsi="Times New Roman" w:cs="Times New Roman"/>
        </w:rPr>
        <w:t xml:space="preserve"> 2922cm-1</w:t>
      </w:r>
      <w:r w:rsidRPr="00F32E92">
        <w:rPr>
          <w:rFonts w:ascii="Times New Roman" w:cs="Times New Roman"/>
        </w:rPr>
        <w:t>、</w:t>
      </w:r>
      <w:r w:rsidRPr="00F32E92">
        <w:rPr>
          <w:rFonts w:ascii="Times New Roman" w:hAnsi="Times New Roman" w:cs="Times New Roman"/>
        </w:rPr>
        <w:t xml:space="preserve"> 2850cm-1 are the stretching vibration of C-H bound. 1635cm-1 is the stretching vibration of C=C bound. 1377cm-1 and 1461cm-1 are the vibration peak of </w:t>
      </w:r>
      <w:hyperlink r:id="rId24" w:history="1">
        <w:r w:rsidRPr="00F32E92">
          <w:rPr>
            <w:rFonts w:ascii="Times New Roman" w:hAnsi="Times New Roman" w:cs="Times New Roman"/>
          </w:rPr>
          <w:t>alkane</w:t>
        </w:r>
      </w:hyperlink>
      <w:r w:rsidRPr="00F32E92">
        <w:rPr>
          <w:rFonts w:ascii="Times New Roman" w:hAnsi="Times New Roman" w:cs="Times New Roman"/>
        </w:rPr>
        <w:t xml:space="preserve">. Nearby 723cm-1 is </w:t>
      </w:r>
      <w:hyperlink r:id="rId25" w:history="1">
        <w:r w:rsidRPr="00F32E92">
          <w:rPr>
            <w:rFonts w:ascii="Times New Roman" w:hAnsi="Times New Roman" w:cs="Times New Roman"/>
          </w:rPr>
          <w:t>characteristic</w:t>
        </w:r>
      </w:hyperlink>
      <w:r w:rsidRPr="00F32E92">
        <w:rPr>
          <w:rFonts w:ascii="Times New Roman" w:hAnsi="Times New Roman" w:cs="Times New Roman"/>
        </w:rPr>
        <w:t xml:space="preserve"> </w:t>
      </w:r>
      <w:hyperlink r:id="rId26" w:history="1">
        <w:r w:rsidRPr="00F32E92">
          <w:rPr>
            <w:rFonts w:ascii="Times New Roman" w:hAnsi="Times New Roman" w:cs="Times New Roman"/>
          </w:rPr>
          <w:t>absorption</w:t>
        </w:r>
      </w:hyperlink>
      <w:r w:rsidRPr="00F32E92">
        <w:rPr>
          <w:rFonts w:ascii="Times New Roman" w:hAnsi="Times New Roman" w:cs="Times New Roman"/>
        </w:rPr>
        <w:t xml:space="preserve"> of CdSe quantum dots.</w:t>
      </w:r>
      <w:r>
        <w:rPr>
          <w:rFonts w:ascii="Times New Roman" w:hAnsi="Times New Roman" w:cs="Times New Roman"/>
        </w:rPr>
        <w:t xml:space="preserve">  So, CdSe </w:t>
      </w:r>
      <w:r>
        <w:rPr>
          <w:rFonts w:ascii="Times New Roman" w:hAnsi="Times New Roman" w:cs="Times New Roman" w:hint="eastAsia"/>
        </w:rPr>
        <w:t>QDs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are</w:t>
      </w:r>
      <w:r w:rsidRPr="00F32E92">
        <w:rPr>
          <w:rFonts w:ascii="Times New Roman" w:hAnsi="Times New Roman" w:cs="Times New Roman"/>
        </w:rPr>
        <w:t xml:space="preserve"> packaged by </w:t>
      </w:r>
      <w:hyperlink r:id="rId27" w:history="1">
        <w:r w:rsidRPr="00F32E92">
          <w:rPr>
            <w:rFonts w:ascii="Times New Roman" w:hAnsi="Times New Roman" w:cs="Times New Roman"/>
          </w:rPr>
          <w:t>oleic</w:t>
        </w:r>
      </w:hyperlink>
      <w:r w:rsidRPr="00F32E92">
        <w:rPr>
          <w:rFonts w:ascii="Times New Roman" w:hAnsi="Times New Roman" w:cs="Times New Roman"/>
        </w:rPr>
        <w:t xml:space="preserve"> </w:t>
      </w:r>
      <w:hyperlink r:id="rId28" w:history="1">
        <w:r w:rsidRPr="00F32E92">
          <w:rPr>
            <w:rFonts w:ascii="Times New Roman" w:hAnsi="Times New Roman" w:cs="Times New Roman"/>
          </w:rPr>
          <w:t>acid</w:t>
        </w:r>
      </w:hyperlink>
      <w:r w:rsidRPr="00F32E92">
        <w:rPr>
          <w:rFonts w:ascii="Times New Roman" w:hAnsi="Times New Roman" w:cs="Times New Roman"/>
        </w:rPr>
        <w:t xml:space="preserve">, which </w:t>
      </w:r>
      <w:r>
        <w:rPr>
          <w:rFonts w:ascii="Times New Roman" w:hAnsi="Times New Roman" w:cs="Times New Roman" w:hint="eastAsia"/>
        </w:rPr>
        <w:t>can combine with other materials via the absorption or chemical bonding.</w:t>
      </w:r>
    </w:p>
    <w:p w:rsidR="00076131" w:rsidRDefault="00076131" w:rsidP="00076131">
      <w:pPr>
        <w:jc w:val="left"/>
        <w:rPr>
          <w:rFonts w:ascii="Verdana" w:hAnsi="Verdana"/>
          <w:color w:val="000033"/>
          <w:sz w:val="17"/>
          <w:szCs w:val="17"/>
        </w:rPr>
      </w:pPr>
    </w:p>
    <w:p w:rsidR="00076131" w:rsidRDefault="00076131" w:rsidP="00076131">
      <w:pPr>
        <w:keepNext/>
        <w:jc w:val="center"/>
      </w:pPr>
      <w:r>
        <w:rPr>
          <w:noProof/>
        </w:rPr>
        <w:drawing>
          <wp:inline distT="0" distB="0" distL="0" distR="0">
            <wp:extent cx="3866590" cy="2886501"/>
            <wp:effectExtent l="19050" t="0" r="560" b="0"/>
            <wp:docPr id="13" name="图片 2" descr="FTIRCdSe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TIRCdSe170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1711" cy="289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2E3" w:rsidRPr="00076131" w:rsidRDefault="00076131" w:rsidP="005A5417">
      <w:pPr>
        <w:pStyle w:val="a7"/>
        <w:jc w:val="center"/>
      </w:pPr>
      <w:r>
        <w:t>Figure S</w:t>
      </w:r>
      <w:r w:rsidR="005A5417">
        <w:rPr>
          <w:rFonts w:hint="eastAsia"/>
        </w:rPr>
        <w:t>6</w:t>
      </w:r>
      <w:r>
        <w:t xml:space="preserve">. </w:t>
      </w:r>
      <w:r>
        <w:rPr>
          <w:rFonts w:hint="eastAsia"/>
        </w:rPr>
        <w:t>FTIR of CdSe quantum dots.</w:t>
      </w:r>
    </w:p>
    <w:sectPr w:rsidR="006A52E3" w:rsidRPr="00076131" w:rsidSect="00C645B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08A6" w:rsidRDefault="004108A6" w:rsidP="00263AF7">
      <w:r>
        <w:separator/>
      </w:r>
    </w:p>
  </w:endnote>
  <w:endnote w:type="continuationSeparator" w:id="1">
    <w:p w:rsidR="004108A6" w:rsidRDefault="004108A6" w:rsidP="00263A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微软雅黑">
    <w:altName w:val="Arial Unicode MS"/>
    <w:panose1 w:val="020B0503020204020204"/>
    <w:charset w:val="86"/>
    <w:family w:val="swiss"/>
    <w:pitch w:val="variable"/>
    <w:sig w:usb0="80000287" w:usb1="28CF3C50" w:usb2="00000016" w:usb3="00000000" w:csb0="0004001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08A6" w:rsidRDefault="004108A6" w:rsidP="00263AF7">
      <w:r>
        <w:separator/>
      </w:r>
    </w:p>
  </w:footnote>
  <w:footnote w:type="continuationSeparator" w:id="1">
    <w:p w:rsidR="004108A6" w:rsidRDefault="004108A6" w:rsidP="00263AF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A06B59"/>
    <w:multiLevelType w:val="multilevel"/>
    <w:tmpl w:val="F6909F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2A20473B"/>
    <w:multiLevelType w:val="hybridMultilevel"/>
    <w:tmpl w:val="8760E2A6"/>
    <w:lvl w:ilvl="0" w:tplc="A3102AD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64F3EB3"/>
    <w:multiLevelType w:val="hybridMultilevel"/>
    <w:tmpl w:val="B2806A64"/>
    <w:lvl w:ilvl="0" w:tplc="31E689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AA80914"/>
    <w:multiLevelType w:val="hybridMultilevel"/>
    <w:tmpl w:val="1FFA4142"/>
    <w:lvl w:ilvl="0" w:tplc="208C03EE">
      <w:start w:val="1"/>
      <w:numFmt w:val="decimal"/>
      <w:lvlText w:val="(%1)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45" w:hanging="420"/>
      </w:pPr>
    </w:lvl>
    <w:lvl w:ilvl="2" w:tplc="0409001B" w:tentative="1">
      <w:start w:val="1"/>
      <w:numFmt w:val="lowerRoman"/>
      <w:lvlText w:val="%3."/>
      <w:lvlJc w:val="righ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9" w:tentative="1">
      <w:start w:val="1"/>
      <w:numFmt w:val="lowerLetter"/>
      <w:lvlText w:val="%5)"/>
      <w:lvlJc w:val="left"/>
      <w:pPr>
        <w:ind w:left="2205" w:hanging="420"/>
      </w:pPr>
    </w:lvl>
    <w:lvl w:ilvl="5" w:tplc="0409001B" w:tentative="1">
      <w:start w:val="1"/>
      <w:numFmt w:val="lowerRoman"/>
      <w:lvlText w:val="%6."/>
      <w:lvlJc w:val="righ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9" w:tentative="1">
      <w:start w:val="1"/>
      <w:numFmt w:val="lowerLetter"/>
      <w:lvlText w:val="%8)"/>
      <w:lvlJc w:val="left"/>
      <w:pPr>
        <w:ind w:left="3465" w:hanging="420"/>
      </w:pPr>
    </w:lvl>
    <w:lvl w:ilvl="8" w:tplc="0409001B" w:tentative="1">
      <w:start w:val="1"/>
      <w:numFmt w:val="lowerRoman"/>
      <w:lvlText w:val="%9."/>
      <w:lvlJc w:val="right"/>
      <w:pPr>
        <w:ind w:left="3885" w:hanging="42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63AF7"/>
    <w:rsid w:val="00076131"/>
    <w:rsid w:val="00230E14"/>
    <w:rsid w:val="00263AF7"/>
    <w:rsid w:val="002E2758"/>
    <w:rsid w:val="003D4455"/>
    <w:rsid w:val="00407FA7"/>
    <w:rsid w:val="004108A6"/>
    <w:rsid w:val="005A5417"/>
    <w:rsid w:val="005C27CE"/>
    <w:rsid w:val="006A52E3"/>
    <w:rsid w:val="00716AA1"/>
    <w:rsid w:val="00BA015D"/>
    <w:rsid w:val="00C645B9"/>
    <w:rsid w:val="00DE5936"/>
    <w:rsid w:val="00E325D9"/>
    <w:rsid w:val="00E86713"/>
    <w:rsid w:val="00E966D8"/>
    <w:rsid w:val="00F6706A"/>
    <w:rsid w:val="00F757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5B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63AF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63AF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63AF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63AF7"/>
    <w:rPr>
      <w:sz w:val="18"/>
      <w:szCs w:val="18"/>
    </w:rPr>
  </w:style>
  <w:style w:type="table" w:styleId="a5">
    <w:name w:val="Table Grid"/>
    <w:basedOn w:val="a1"/>
    <w:uiPriority w:val="59"/>
    <w:qFormat/>
    <w:rsid w:val="00263AF7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263AF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263AF7"/>
    <w:rPr>
      <w:sz w:val="18"/>
      <w:szCs w:val="18"/>
    </w:rPr>
  </w:style>
  <w:style w:type="paragraph" w:styleId="a7">
    <w:name w:val="caption"/>
    <w:basedOn w:val="a"/>
    <w:next w:val="a"/>
    <w:uiPriority w:val="35"/>
    <w:unhideWhenUsed/>
    <w:qFormat/>
    <w:rsid w:val="00F6706A"/>
    <w:rPr>
      <w:rFonts w:asciiTheme="majorHAnsi" w:eastAsia="黑体" w:hAnsiTheme="majorHAnsi" w:cstheme="majorBidi"/>
      <w:sz w:val="20"/>
      <w:szCs w:val="20"/>
    </w:rPr>
  </w:style>
  <w:style w:type="paragraph" w:styleId="a8">
    <w:name w:val="List Paragraph"/>
    <w:basedOn w:val="a"/>
    <w:uiPriority w:val="34"/>
    <w:qFormat/>
    <w:rsid w:val="00716AA1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1.bin"/><Relationship Id="rId18" Type="http://schemas.openxmlformats.org/officeDocument/2006/relationships/hyperlink" Target="javascript:void(0);" TargetMode="External"/><Relationship Id="rId26" Type="http://schemas.openxmlformats.org/officeDocument/2006/relationships/hyperlink" Target="javascript:void(0);" TargetMode="External"/><Relationship Id="rId3" Type="http://schemas.openxmlformats.org/officeDocument/2006/relationships/settings" Target="settings.xml"/><Relationship Id="rId21" Type="http://schemas.openxmlformats.org/officeDocument/2006/relationships/hyperlink" Target="javascript:void(0);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wmf"/><Relationship Id="rId17" Type="http://schemas.openxmlformats.org/officeDocument/2006/relationships/hyperlink" Target="javascript:void(0);" TargetMode="External"/><Relationship Id="rId25" Type="http://schemas.openxmlformats.org/officeDocument/2006/relationships/hyperlink" Target="javascript:void(0);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javascript:void(0);" TargetMode="External"/><Relationship Id="rId29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javascript:void(0);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tiff"/><Relationship Id="rId23" Type="http://schemas.openxmlformats.org/officeDocument/2006/relationships/hyperlink" Target="javascript:void(0);" TargetMode="External"/><Relationship Id="rId28" Type="http://schemas.openxmlformats.org/officeDocument/2006/relationships/hyperlink" Target="javascript:void(0);" TargetMode="External"/><Relationship Id="rId10" Type="http://schemas.openxmlformats.org/officeDocument/2006/relationships/image" Target="media/image4.png"/><Relationship Id="rId19" Type="http://schemas.openxmlformats.org/officeDocument/2006/relationships/hyperlink" Target="javascript:void(0);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hyperlink" Target="javascript:void(0);" TargetMode="External"/><Relationship Id="rId27" Type="http://schemas.openxmlformats.org/officeDocument/2006/relationships/hyperlink" Target="javascript:void(0);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520</Words>
  <Characters>2970</Characters>
  <Application>Microsoft Office Word</Application>
  <DocSecurity>0</DocSecurity>
  <Lines>24</Lines>
  <Paragraphs>6</Paragraphs>
  <ScaleCrop>false</ScaleCrop>
  <Company/>
  <LinksUpToDate>false</LinksUpToDate>
  <CharactersWithSpaces>3484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Think</dc:creator>
  <cp:keywords/>
  <dc:description/>
  <cp:lastModifiedBy>Think</cp:lastModifiedBy>
  <cp:revision>28</cp:revision>
  <dcterms:created xsi:type="dcterms:W3CDTF">2019-01-17T04:43:00Z</dcterms:created>
  <dcterms:modified xsi:type="dcterms:W3CDTF">2019-03-23T23:49:00Z</dcterms:modified>
</cp:coreProperties>
</file>