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518F8" w14:textId="77777777" w:rsidR="006E175B" w:rsidRDefault="006E175B" w:rsidP="007D2628">
      <w:pPr>
        <w:rPr>
          <w:b/>
          <w:noProof/>
          <w:spacing w:val="6"/>
          <w:kern w:val="16"/>
          <w:position w:val="2"/>
          <w:sz w:val="44"/>
        </w:rPr>
      </w:pPr>
      <w:r>
        <w:rPr>
          <w:b/>
          <w:noProof/>
          <w:spacing w:val="6"/>
          <w:kern w:val="16"/>
          <w:position w:val="2"/>
          <w:sz w:val="44"/>
        </w:rPr>
        <w:t>Supplemental Information</w:t>
      </w:r>
    </w:p>
    <w:p w14:paraId="0268E199" w14:textId="77777777" w:rsidR="006E175B" w:rsidRDefault="006E175B" w:rsidP="007D2628">
      <w:pPr>
        <w:rPr>
          <w:b/>
          <w:noProof/>
          <w:spacing w:val="6"/>
          <w:kern w:val="16"/>
          <w:position w:val="2"/>
          <w:sz w:val="44"/>
        </w:rPr>
      </w:pPr>
    </w:p>
    <w:p w14:paraId="265B08D6" w14:textId="334BEA51" w:rsidR="007D2628" w:rsidRPr="00FC27F1" w:rsidRDefault="007D2628" w:rsidP="007D2628">
      <w:pPr>
        <w:rPr>
          <w:b/>
          <w:noProof/>
          <w:spacing w:val="6"/>
          <w:kern w:val="16"/>
          <w:position w:val="2"/>
          <w:sz w:val="44"/>
        </w:rPr>
      </w:pPr>
      <w:r w:rsidRPr="00FC27F1">
        <w:rPr>
          <w:b/>
          <w:noProof/>
          <w:spacing w:val="6"/>
          <w:kern w:val="16"/>
          <w:position w:val="2"/>
          <w:sz w:val="44"/>
        </w:rPr>
        <w:t xml:space="preserve">Particle-modified polymeric cladding on glass optical fibers enhances radial light scattering  </w:t>
      </w:r>
      <w:bookmarkStart w:id="0" w:name="_GoBack"/>
      <w:bookmarkEnd w:id="0"/>
    </w:p>
    <w:p w14:paraId="0D6ED409" w14:textId="77777777" w:rsidR="007D2628" w:rsidRPr="006E175B" w:rsidRDefault="007D2628" w:rsidP="007D2628">
      <w:pPr>
        <w:pStyle w:val="OSAAuthor"/>
        <w:rPr>
          <w:sz w:val="16"/>
          <w:szCs w:val="20"/>
        </w:rPr>
      </w:pPr>
      <w:r w:rsidRPr="006E175B">
        <w:rPr>
          <w:sz w:val="16"/>
          <w:szCs w:val="20"/>
        </w:rPr>
        <w:t>Mariana Lanzarini-Lopes,</w:t>
      </w:r>
      <w:r w:rsidRPr="006E175B">
        <w:rPr>
          <w:sz w:val="16"/>
          <w:szCs w:val="20"/>
          <w:vertAlign w:val="superscript"/>
        </w:rPr>
        <w:t>1,3</w:t>
      </w:r>
      <w:r w:rsidRPr="006E175B">
        <w:rPr>
          <w:sz w:val="16"/>
          <w:szCs w:val="20"/>
        </w:rPr>
        <w:t xml:space="preserve"> </w:t>
      </w:r>
      <w:proofErr w:type="spellStart"/>
      <w:r w:rsidRPr="006E175B">
        <w:rPr>
          <w:sz w:val="16"/>
          <w:szCs w:val="20"/>
        </w:rPr>
        <w:t>Sergi</w:t>
      </w:r>
      <w:proofErr w:type="spellEnd"/>
      <w:r w:rsidRPr="006E175B">
        <w:rPr>
          <w:sz w:val="16"/>
          <w:szCs w:val="20"/>
        </w:rPr>
        <w:t xml:space="preserve"> Garcia-Segura,</w:t>
      </w:r>
      <w:r w:rsidRPr="006E175B">
        <w:rPr>
          <w:sz w:val="16"/>
          <w:szCs w:val="20"/>
          <w:vertAlign w:val="superscript"/>
        </w:rPr>
        <w:t>1</w:t>
      </w:r>
      <w:r w:rsidRPr="006E175B">
        <w:rPr>
          <w:sz w:val="16"/>
          <w:szCs w:val="20"/>
        </w:rPr>
        <w:t xml:space="preserve"> </w:t>
      </w:r>
      <w:proofErr w:type="spellStart"/>
      <w:r w:rsidRPr="006E175B">
        <w:rPr>
          <w:sz w:val="16"/>
          <w:szCs w:val="20"/>
        </w:rPr>
        <w:t>Kiril</w:t>
      </w:r>
      <w:proofErr w:type="spellEnd"/>
      <w:r w:rsidRPr="006E175B">
        <w:rPr>
          <w:sz w:val="16"/>
          <w:szCs w:val="20"/>
        </w:rPr>
        <w:t xml:space="preserve"> Hristovski</w:t>
      </w:r>
      <w:r w:rsidR="002B65DA" w:rsidRPr="006E175B">
        <w:rPr>
          <w:sz w:val="16"/>
          <w:szCs w:val="20"/>
        </w:rPr>
        <w:t>,</w:t>
      </w:r>
      <w:r w:rsidRPr="006E175B">
        <w:rPr>
          <w:sz w:val="16"/>
          <w:szCs w:val="20"/>
          <w:vertAlign w:val="superscript"/>
        </w:rPr>
        <w:t>1, 2</w:t>
      </w:r>
      <w:r w:rsidRPr="006E175B">
        <w:rPr>
          <w:sz w:val="16"/>
          <w:szCs w:val="20"/>
        </w:rPr>
        <w:t xml:space="preserve"> Mike Messerly,</w:t>
      </w:r>
      <w:r w:rsidRPr="006E175B">
        <w:rPr>
          <w:sz w:val="16"/>
          <w:szCs w:val="20"/>
          <w:vertAlign w:val="superscript"/>
        </w:rPr>
        <w:t>3</w:t>
      </w:r>
      <w:r w:rsidRPr="006E175B">
        <w:rPr>
          <w:sz w:val="16"/>
          <w:szCs w:val="20"/>
        </w:rPr>
        <w:t xml:space="preserve"> A.J. Simon,</w:t>
      </w:r>
      <w:r w:rsidRPr="006E175B">
        <w:rPr>
          <w:sz w:val="16"/>
          <w:szCs w:val="20"/>
          <w:vertAlign w:val="superscript"/>
        </w:rPr>
        <w:t>3</w:t>
      </w:r>
      <w:r w:rsidRPr="006E175B">
        <w:rPr>
          <w:sz w:val="16"/>
          <w:szCs w:val="20"/>
        </w:rPr>
        <w:t xml:space="preserve"> Paul Westerhoff</w:t>
      </w:r>
      <w:proofErr w:type="gramStart"/>
      <w:r w:rsidRPr="006E175B">
        <w:rPr>
          <w:sz w:val="16"/>
          <w:szCs w:val="20"/>
          <w:vertAlign w:val="superscript"/>
        </w:rPr>
        <w:t>1,*</w:t>
      </w:r>
      <w:proofErr w:type="gramEnd"/>
    </w:p>
    <w:p w14:paraId="6FC90C06" w14:textId="77777777" w:rsidR="007D2628" w:rsidRPr="006E175B" w:rsidRDefault="00FE40B5" w:rsidP="007D2628">
      <w:pPr>
        <w:pStyle w:val="OSAAuthorAffliation"/>
        <w:rPr>
          <w:sz w:val="16"/>
          <w:szCs w:val="20"/>
        </w:rPr>
      </w:pPr>
      <w:r w:rsidRPr="006E175B">
        <w:rPr>
          <w:sz w:val="16"/>
          <w:szCs w:val="20"/>
          <w:vertAlign w:val="superscript"/>
        </w:rPr>
        <w:t>1</w:t>
      </w:r>
      <w:r w:rsidR="007D2628" w:rsidRPr="006E175B">
        <w:rPr>
          <w:sz w:val="16"/>
          <w:szCs w:val="20"/>
        </w:rPr>
        <w:t>Nanosystems Engineering Research Center for Nanotechnology-Enabled Water Treatment, School of Sustainable Engineering and the Built Environment, Arizona State University, Tempe, AZ 85287-5306, USA</w:t>
      </w:r>
    </w:p>
    <w:p w14:paraId="0EDF2936" w14:textId="77777777" w:rsidR="007D2628" w:rsidRPr="006E175B" w:rsidRDefault="007D2628" w:rsidP="007D2628">
      <w:pPr>
        <w:pStyle w:val="OSAAuthorAffliation"/>
        <w:rPr>
          <w:i w:val="0"/>
          <w:sz w:val="16"/>
          <w:szCs w:val="20"/>
        </w:rPr>
      </w:pPr>
      <w:r w:rsidRPr="006E175B">
        <w:rPr>
          <w:color w:val="000000" w:themeColor="text1"/>
          <w:sz w:val="16"/>
          <w:szCs w:val="20"/>
          <w:vertAlign w:val="superscript"/>
        </w:rPr>
        <w:t>2</w:t>
      </w:r>
      <w:r w:rsidRPr="006E175B">
        <w:rPr>
          <w:color w:val="000000" w:themeColor="text1"/>
          <w:sz w:val="16"/>
          <w:szCs w:val="20"/>
        </w:rPr>
        <w:t xml:space="preserve"> </w:t>
      </w:r>
      <w:r w:rsidRPr="006E175B">
        <w:rPr>
          <w:i w:val="0"/>
          <w:sz w:val="16"/>
          <w:szCs w:val="20"/>
        </w:rPr>
        <w:t>The Polytechnic School, Ira A. Fulton Schools of Engineering, Arizona State University, Mesa, AZ 85212, USA</w:t>
      </w:r>
    </w:p>
    <w:p w14:paraId="223CA6CE" w14:textId="77777777" w:rsidR="007D2628" w:rsidRPr="006E175B" w:rsidRDefault="007D2628" w:rsidP="007D2628">
      <w:pPr>
        <w:pStyle w:val="OSAAuthorAffliation"/>
        <w:rPr>
          <w:color w:val="000000" w:themeColor="text1"/>
          <w:sz w:val="16"/>
          <w:szCs w:val="20"/>
        </w:rPr>
      </w:pPr>
      <w:proofErr w:type="gramStart"/>
      <w:r w:rsidRPr="006E175B">
        <w:rPr>
          <w:color w:val="000000" w:themeColor="text1"/>
          <w:sz w:val="16"/>
          <w:szCs w:val="20"/>
          <w:vertAlign w:val="superscript"/>
        </w:rPr>
        <w:t xml:space="preserve">3  </w:t>
      </w:r>
      <w:r w:rsidRPr="006E175B">
        <w:rPr>
          <w:i w:val="0"/>
          <w:sz w:val="16"/>
          <w:szCs w:val="20"/>
        </w:rPr>
        <w:t>Lawrence</w:t>
      </w:r>
      <w:proofErr w:type="gramEnd"/>
      <w:r w:rsidRPr="006E175B">
        <w:rPr>
          <w:i w:val="0"/>
          <w:sz w:val="16"/>
          <w:szCs w:val="20"/>
        </w:rPr>
        <w:t xml:space="preserve"> Livermore National Laboratory, Livermore, CA 94550, USA</w:t>
      </w:r>
    </w:p>
    <w:p w14:paraId="0BD7EA6E" w14:textId="77777777" w:rsidR="00FE40B5" w:rsidRPr="006E175B" w:rsidRDefault="00FE40B5" w:rsidP="007D3E13">
      <w:pPr>
        <w:pStyle w:val="OSACorrespondingAuthorEmail"/>
        <w:rPr>
          <w:sz w:val="16"/>
          <w:szCs w:val="20"/>
        </w:rPr>
      </w:pPr>
      <w:r w:rsidRPr="006E175B">
        <w:rPr>
          <w:sz w:val="16"/>
          <w:szCs w:val="20"/>
        </w:rPr>
        <w:t>*</w:t>
      </w:r>
      <w:r w:rsidR="007D2628" w:rsidRPr="006E175B">
        <w:rPr>
          <w:sz w:val="16"/>
          <w:szCs w:val="20"/>
        </w:rPr>
        <w:t xml:space="preserve">Corresponding author email: </w:t>
      </w:r>
      <w:hyperlink r:id="rId8" w:history="1">
        <w:r w:rsidR="007D2628" w:rsidRPr="006E175B">
          <w:rPr>
            <w:rStyle w:val="Hyperlink"/>
            <w:sz w:val="16"/>
            <w:szCs w:val="20"/>
          </w:rPr>
          <w:t>p.westerhoff@asu.edu</w:t>
        </w:r>
      </w:hyperlink>
      <w:r w:rsidR="007D2628" w:rsidRPr="006E175B">
        <w:rPr>
          <w:sz w:val="16"/>
          <w:szCs w:val="20"/>
        </w:rPr>
        <w:t xml:space="preserve">; phone: 480-965-2885 </w:t>
      </w:r>
    </w:p>
    <w:p w14:paraId="17D1688A" w14:textId="3838CBD9" w:rsidR="00FF62B8" w:rsidRPr="00FC27F1" w:rsidRDefault="00FF62B8">
      <w:pPr>
        <w:rPr>
          <w:rFonts w:cs="AdvOT9cb306be.B"/>
          <w:spacing w:val="-6"/>
          <w:sz w:val="17"/>
          <w:szCs w:val="18"/>
        </w:rPr>
      </w:pPr>
    </w:p>
    <w:p w14:paraId="513EA770" w14:textId="77777777" w:rsidR="00917B05" w:rsidRPr="00FC27F1" w:rsidRDefault="00917B05" w:rsidP="004E0BD9">
      <w:pPr>
        <w:pStyle w:val="12Head1"/>
        <w:jc w:val="center"/>
      </w:pPr>
      <w:r w:rsidRPr="00FC27F1">
        <w:rPr>
          <w:noProof/>
        </w:rPr>
        <w:drawing>
          <wp:inline distT="0" distB="0" distL="0" distR="0" wp14:anchorId="2930203D" wp14:editId="36519E99">
            <wp:extent cx="2918460" cy="2297511"/>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1328" t="30022" r="34163" b="21682"/>
                    <a:stretch/>
                  </pic:blipFill>
                  <pic:spPr bwMode="auto">
                    <a:xfrm>
                      <a:off x="0" y="0"/>
                      <a:ext cx="2930363" cy="2306881"/>
                    </a:xfrm>
                    <a:prstGeom prst="rect">
                      <a:avLst/>
                    </a:prstGeom>
                    <a:ln>
                      <a:noFill/>
                    </a:ln>
                    <a:extLst>
                      <a:ext uri="{53640926-AAD7-44D8-BBD7-CCE9431645EC}">
                        <a14:shadowObscured xmlns:a14="http://schemas.microsoft.com/office/drawing/2010/main"/>
                      </a:ext>
                    </a:extLst>
                  </pic:spPr>
                </pic:pic>
              </a:graphicData>
            </a:graphic>
          </wp:inline>
        </w:drawing>
      </w:r>
    </w:p>
    <w:p w14:paraId="6BAA44E8" w14:textId="77777777" w:rsidR="00917B05" w:rsidRPr="00FC27F1" w:rsidRDefault="00917B05" w:rsidP="00917B05">
      <w:pPr>
        <w:pStyle w:val="19FigureCaption"/>
      </w:pPr>
      <w:r w:rsidRPr="00FC27F1">
        <w:rPr>
          <w:rFonts w:cs="Times New Roman"/>
          <w:color w:val="000000" w:themeColor="text1"/>
          <w:szCs w:val="24"/>
        </w:rPr>
        <w:t>S.I. Fig. 1.</w:t>
      </w:r>
      <w:r w:rsidRPr="00FC27F1">
        <w:rPr>
          <w:rFonts w:cs="Times New Roman"/>
          <w:b/>
          <w:color w:val="000000" w:themeColor="text1"/>
          <w:szCs w:val="24"/>
        </w:rPr>
        <w:t xml:space="preserve"> </w:t>
      </w:r>
      <w:r w:rsidRPr="00FC27F1">
        <w:rPr>
          <w:rFonts w:eastAsiaTheme="minorEastAsia" w:cs="Times New Roman"/>
          <w:color w:val="000000" w:themeColor="text1"/>
          <w:szCs w:val="24"/>
        </w:rPr>
        <w:t xml:space="preserve">Effect of material type on the fractional scattered flux at 1 m position </w:t>
      </w:r>
      <m:oMath>
        <m:r>
          <m:rPr>
            <m:sty m:val="p"/>
          </m:rPr>
          <w:rPr>
            <w:rFonts w:ascii="Cambria Math" w:eastAsiaTheme="minorEastAsia" w:hAnsi="Cambria Math" w:cs="Times New Roman"/>
            <w:color w:val="000000" w:themeColor="text1"/>
            <w:szCs w:val="24"/>
          </w:rPr>
          <m:t>(</m:t>
        </m:r>
        <m:sSub>
          <m:sSubPr>
            <m:ctrlPr>
              <w:rPr>
                <w:rFonts w:ascii="Cambria Math" w:eastAsiaTheme="minorEastAsia" w:hAnsi="Cambria Math" w:cs="Times New Roman"/>
                <w:color w:val="000000" w:themeColor="text1"/>
                <w:szCs w:val="24"/>
              </w:rPr>
            </m:ctrlPr>
          </m:sSubPr>
          <m:e>
            <m:r>
              <m:rPr>
                <m:sty m:val="p"/>
              </m:rPr>
              <w:rPr>
                <w:rFonts w:ascii="Cambria Math" w:eastAsiaTheme="minorEastAsia" w:hAnsi="Cambria Math" w:cs="Times New Roman"/>
                <w:color w:val="000000" w:themeColor="text1"/>
                <w:szCs w:val="24"/>
              </w:rPr>
              <m:t>I</m:t>
            </m:r>
          </m:e>
          <m:sub>
            <m:r>
              <m:rPr>
                <m:sty m:val="p"/>
              </m:rPr>
              <w:rPr>
                <w:rFonts w:ascii="Cambria Math" w:eastAsiaTheme="minorEastAsia" w:hAnsi="Cambria Math" w:cs="Times New Roman"/>
                <w:color w:val="000000" w:themeColor="text1"/>
                <w:szCs w:val="24"/>
              </w:rPr>
              <m:t>s,1m</m:t>
            </m:r>
          </m:sub>
        </m:sSub>
        <m:r>
          <m:rPr>
            <m:sty m:val="p"/>
          </m:rPr>
          <w:rPr>
            <w:rFonts w:ascii="Cambria Math" w:eastAsiaTheme="minorEastAsia" w:hAnsi="Cambria Math" w:cs="Times New Roman"/>
            <w:color w:val="000000" w:themeColor="text1"/>
            <w:szCs w:val="24"/>
          </w:rPr>
          <m:t xml:space="preserve">) </m:t>
        </m:r>
      </m:oMath>
      <w:r w:rsidRPr="00FC27F1">
        <w:rPr>
          <w:rFonts w:eastAsiaTheme="minorEastAsia" w:cs="Times New Roman"/>
          <w:color w:val="000000" w:themeColor="text1"/>
          <w:szCs w:val="24"/>
        </w:rPr>
        <w:t>for deuterium lamp source input</w:t>
      </w:r>
      <m:oMath>
        <m:r>
          <m:rPr>
            <m:sty m:val="p"/>
          </m:rPr>
          <w:rPr>
            <w:rFonts w:ascii="Cambria Math" w:eastAsiaTheme="minorEastAsia" w:hAnsi="Cambria Math" w:cs="Times New Roman"/>
            <w:color w:val="000000" w:themeColor="text1"/>
            <w:szCs w:val="24"/>
          </w:rPr>
          <m:t xml:space="preserve"> (</m:t>
        </m:r>
        <m:sSub>
          <m:sSubPr>
            <m:ctrlPr>
              <w:rPr>
                <w:rFonts w:ascii="Cambria Math" w:eastAsiaTheme="minorEastAsia" w:hAnsi="Cambria Math" w:cs="Times New Roman"/>
                <w:color w:val="000000" w:themeColor="text1"/>
                <w:szCs w:val="24"/>
              </w:rPr>
            </m:ctrlPr>
          </m:sSubPr>
          <m:e>
            <m:r>
              <m:rPr>
                <m:sty m:val="p"/>
              </m:rPr>
              <w:rPr>
                <w:rFonts w:ascii="Cambria Math" w:eastAsiaTheme="minorEastAsia" w:hAnsi="Cambria Math" w:cs="Times New Roman"/>
                <w:color w:val="000000" w:themeColor="text1"/>
                <w:szCs w:val="24"/>
              </w:rPr>
              <m:t>I</m:t>
            </m:r>
          </m:e>
          <m:sub>
            <m:r>
              <m:rPr>
                <m:sty m:val="p"/>
              </m:rPr>
              <w:rPr>
                <w:rFonts w:ascii="Cambria Math" w:eastAsiaTheme="minorEastAsia" w:hAnsi="Cambria Math" w:cs="Times New Roman"/>
                <w:color w:val="000000" w:themeColor="text1"/>
                <w:szCs w:val="24"/>
              </w:rPr>
              <m:t>0</m:t>
            </m:r>
          </m:sub>
        </m:sSub>
        <m:r>
          <m:rPr>
            <m:sty m:val="p"/>
          </m:rPr>
          <w:rPr>
            <w:rFonts w:ascii="Cambria Math" w:eastAsiaTheme="minorEastAsia" w:hAnsi="Cambria Math" w:cs="Times New Roman"/>
            <w:color w:val="000000" w:themeColor="text1"/>
            <w:szCs w:val="24"/>
          </w:rPr>
          <m:t>)</m:t>
        </m:r>
      </m:oMath>
      <w:r w:rsidRPr="00FC27F1">
        <w:rPr>
          <w:rFonts w:eastAsiaTheme="minorEastAsia" w:cs="Times New Roman"/>
          <w:color w:val="000000" w:themeColor="text1"/>
          <w:szCs w:val="24"/>
        </w:rPr>
        <w:t xml:space="preserve"> emitting light with wavelengths between 350 and 570 nm. Fractional scattered flux of 1.0 % wt. b</w:t>
      </w:r>
      <w:proofErr w:type="spellStart"/>
      <w:r w:rsidRPr="00FC27F1">
        <w:rPr>
          <w:rFonts w:cs="Times New Roman"/>
          <w:color w:val="000000" w:themeColor="text1"/>
          <w:szCs w:val="24"/>
        </w:rPr>
        <w:t>arium</w:t>
      </w:r>
      <w:proofErr w:type="spellEnd"/>
      <w:r w:rsidRPr="00FC27F1">
        <w:rPr>
          <w:rFonts w:cs="Times New Roman"/>
          <w:color w:val="000000" w:themeColor="text1"/>
          <w:szCs w:val="24"/>
        </w:rPr>
        <w:t xml:space="preserve"> sulfate (Sigma-Aldrich: </w:t>
      </w:r>
      <w:r w:rsidRPr="00FC27F1">
        <w:rPr>
          <w:rFonts w:cs="Times New Roman"/>
          <w:bCs/>
          <w:color w:val="000000" w:themeColor="text1"/>
          <w:szCs w:val="24"/>
        </w:rPr>
        <w:t>202762</w:t>
      </w:r>
      <w:r w:rsidRPr="00FC27F1">
        <w:rPr>
          <w:rFonts w:cs="Times New Roman"/>
          <w:color w:val="000000" w:themeColor="text1"/>
          <w:szCs w:val="24"/>
        </w:rPr>
        <w:t>) and 1.0 % wt. of a white crystalline polytetrafluorethylene powder (</w:t>
      </w:r>
      <w:proofErr w:type="spellStart"/>
      <w:r w:rsidRPr="00FC27F1">
        <w:rPr>
          <w:rFonts w:cs="Times New Roman"/>
          <w:color w:val="000000" w:themeColor="text1"/>
          <w:szCs w:val="24"/>
        </w:rPr>
        <w:t>Zonyl</w:t>
      </w:r>
      <w:proofErr w:type="spellEnd"/>
      <w:r w:rsidRPr="00FC27F1">
        <w:rPr>
          <w:rFonts w:cs="Times New Roman"/>
          <w:color w:val="000000" w:themeColor="text1"/>
          <w:szCs w:val="24"/>
        </w:rPr>
        <w:t>™ MP1200, DuPont) were compared with the 1.0 % wt. silica microspheres and unmodified optical fiber. Results here motivated use of silica spheres for the remainder of the study higher absorbance in the UV range and is similar for both polymers.</w:t>
      </w:r>
      <w:r w:rsidRPr="00FC27F1">
        <w:rPr>
          <w:rFonts w:eastAsiaTheme="minorEastAsia" w:cs="Times New Roman"/>
          <w:color w:val="000000" w:themeColor="text1"/>
          <w:szCs w:val="24"/>
        </w:rPr>
        <w:t xml:space="preserve">  </w:t>
      </w:r>
    </w:p>
    <w:p w14:paraId="7E227495" w14:textId="77777777" w:rsidR="00917B05" w:rsidRPr="00FC27F1" w:rsidRDefault="00917B05" w:rsidP="00917B05">
      <w:pPr>
        <w:spacing w:before="120"/>
        <w:contextualSpacing/>
        <w:jc w:val="center"/>
        <w:rPr>
          <w:rFonts w:ascii="Cambria" w:eastAsia="Malgun Gothic" w:hAnsi="Cambria"/>
          <w:spacing w:val="-8"/>
          <w:sz w:val="18"/>
        </w:rPr>
      </w:pPr>
      <w:r w:rsidRPr="00FC27F1">
        <w:rPr>
          <w:noProof/>
          <w:color w:val="000000" w:themeColor="text1"/>
          <w:szCs w:val="24"/>
        </w:rPr>
        <w:drawing>
          <wp:inline distT="0" distB="0" distL="0" distR="0" wp14:anchorId="743E36A2" wp14:editId="11C2EA01">
            <wp:extent cx="2857500" cy="18675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a:extLst>
                        <a:ext uri="{28A0092B-C50C-407E-A947-70E740481C1C}">
                          <a14:useLocalDpi xmlns:a14="http://schemas.microsoft.com/office/drawing/2010/main" val="0"/>
                        </a:ext>
                      </a:extLst>
                    </a:blip>
                    <a:srcRect l="4651" r="3555"/>
                    <a:stretch/>
                  </pic:blipFill>
                  <pic:spPr bwMode="auto">
                    <a:xfrm>
                      <a:off x="0" y="0"/>
                      <a:ext cx="2857896" cy="1867794"/>
                    </a:xfrm>
                    <a:prstGeom prst="rect">
                      <a:avLst/>
                    </a:prstGeom>
                    <a:noFill/>
                    <a:ln>
                      <a:noFill/>
                    </a:ln>
                    <a:extLst>
                      <a:ext uri="{53640926-AAD7-44D8-BBD7-CCE9431645EC}">
                        <a14:shadowObscured xmlns:a14="http://schemas.microsoft.com/office/drawing/2010/main"/>
                      </a:ext>
                    </a:extLst>
                  </pic:spPr>
                </pic:pic>
              </a:graphicData>
            </a:graphic>
          </wp:inline>
        </w:drawing>
      </w:r>
    </w:p>
    <w:p w14:paraId="0ADF8586" w14:textId="77777777" w:rsidR="00917B05" w:rsidRPr="00FC27F1" w:rsidRDefault="00917B05" w:rsidP="00917B05">
      <w:pPr>
        <w:pStyle w:val="19FigureCaption"/>
      </w:pPr>
      <w:r w:rsidRPr="00FC27F1">
        <w:rPr>
          <w:rFonts w:cs="Times New Roman"/>
          <w:color w:val="000000" w:themeColor="text1"/>
          <w:szCs w:val="24"/>
        </w:rPr>
        <w:t>S.I. Fig. 2.</w:t>
      </w:r>
      <w:r w:rsidRPr="00FC27F1">
        <w:rPr>
          <w:rFonts w:cs="Times New Roman"/>
          <w:b/>
          <w:color w:val="000000" w:themeColor="text1"/>
          <w:szCs w:val="24"/>
        </w:rPr>
        <w:t xml:space="preserve"> </w:t>
      </w:r>
      <w:r w:rsidRPr="00FC27F1">
        <w:rPr>
          <w:rFonts w:cs="Times New Roman"/>
          <w:color w:val="000000" w:themeColor="text1"/>
          <w:szCs w:val="24"/>
        </w:rPr>
        <w:t>Absorption spectra of cladding polymer (</w:t>
      </w:r>
      <w:proofErr w:type="spellStart"/>
      <w:r w:rsidRPr="00FC27F1">
        <w:rPr>
          <w:rFonts w:cs="Times New Roman"/>
          <w:color w:val="000000" w:themeColor="text1"/>
          <w:szCs w:val="24"/>
        </w:rPr>
        <w:t>DeSolite</w:t>
      </w:r>
      <w:proofErr w:type="spellEnd"/>
      <w:r w:rsidRPr="00FC27F1">
        <w:rPr>
          <w:rFonts w:cs="Times New Roman"/>
          <w:color w:val="000000" w:themeColor="text1"/>
          <w:szCs w:val="24"/>
        </w:rPr>
        <w:t xml:space="preserve"> DF-0016 (cladding material) and the secondary coating polymer (</w:t>
      </w:r>
      <w:proofErr w:type="spellStart"/>
      <w:r w:rsidRPr="00FC27F1">
        <w:rPr>
          <w:rFonts w:cs="Times New Roman"/>
          <w:color w:val="000000" w:themeColor="text1"/>
          <w:szCs w:val="24"/>
        </w:rPr>
        <w:t>DeSolite</w:t>
      </w:r>
      <w:proofErr w:type="spellEnd"/>
      <w:r w:rsidRPr="00FC27F1">
        <w:rPr>
          <w:rFonts w:cs="Times New Roman"/>
          <w:color w:val="000000" w:themeColor="text1"/>
          <w:szCs w:val="24"/>
        </w:rPr>
        <w:t xml:space="preserve"> DS-2015) for wavelengths from 350 nm to 570 nm. Absorption spectra was obtained with a UV-VIS spectrophotometer DR 500 at 20 and 43 µm thickness (measured by Bruker XT profilometer) for the cladding and secondary coating polymer, respectively. To compare absorbance between polymers, the value was adjusted for 30 µm thickness using Beer-Lambert law as explained in this manuscript. Results illustrate significantly higher absorbance in the UV range and is similar for both polymers.</w:t>
      </w:r>
      <w:r w:rsidRPr="00FC27F1">
        <w:rPr>
          <w:rFonts w:eastAsiaTheme="minorEastAsia" w:cs="Times New Roman"/>
          <w:color w:val="000000" w:themeColor="text1"/>
          <w:szCs w:val="24"/>
        </w:rPr>
        <w:t xml:space="preserve">  </w:t>
      </w:r>
    </w:p>
    <w:p w14:paraId="3C120FDD" w14:textId="77777777" w:rsidR="00FF62B8" w:rsidRPr="00FC27F1" w:rsidRDefault="00917B05" w:rsidP="00FF62B8">
      <w:pPr>
        <w:spacing w:before="120"/>
        <w:contextualSpacing/>
        <w:jc w:val="center"/>
        <w:rPr>
          <w:rFonts w:ascii="Cambria" w:eastAsia="Malgun Gothic" w:hAnsi="Cambria"/>
          <w:spacing w:val="-8"/>
          <w:sz w:val="18"/>
        </w:rPr>
      </w:pPr>
      <w:r w:rsidRPr="00FC27F1">
        <w:rPr>
          <w:noProof/>
          <w:color w:val="222222"/>
          <w:szCs w:val="24"/>
        </w:rPr>
        <w:drawing>
          <wp:inline distT="0" distB="0" distL="0" distR="0" wp14:anchorId="7D97D34B" wp14:editId="4491E785">
            <wp:extent cx="2811780" cy="210058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l="979" r="8687"/>
                    <a:stretch/>
                  </pic:blipFill>
                  <pic:spPr bwMode="auto">
                    <a:xfrm>
                      <a:off x="0" y="0"/>
                      <a:ext cx="2812433" cy="2101068"/>
                    </a:xfrm>
                    <a:prstGeom prst="rect">
                      <a:avLst/>
                    </a:prstGeom>
                    <a:noFill/>
                    <a:ln>
                      <a:noFill/>
                    </a:ln>
                    <a:extLst>
                      <a:ext uri="{53640926-AAD7-44D8-BBD7-CCE9431645EC}">
                        <a14:shadowObscured xmlns:a14="http://schemas.microsoft.com/office/drawing/2010/main"/>
                      </a:ext>
                    </a:extLst>
                  </pic:spPr>
                </pic:pic>
              </a:graphicData>
            </a:graphic>
          </wp:inline>
        </w:drawing>
      </w:r>
    </w:p>
    <w:p w14:paraId="1BF7753E" w14:textId="77777777" w:rsidR="00FF62B8" w:rsidRPr="00273C45" w:rsidRDefault="00FF62B8" w:rsidP="00FF62B8">
      <w:pPr>
        <w:pStyle w:val="19FigureCaption"/>
      </w:pPr>
      <w:r w:rsidRPr="00FC27F1">
        <w:rPr>
          <w:rFonts w:cs="Times New Roman"/>
          <w:szCs w:val="24"/>
        </w:rPr>
        <w:t>S.I. Fig. 3. Effect of particle size on 265 nm wavelength localized scattering flux. Silica sphere (1.6 µg/mm</w:t>
      </w:r>
      <w:r w:rsidRPr="00FC27F1">
        <w:rPr>
          <w:rFonts w:cs="Times New Roman"/>
          <w:szCs w:val="24"/>
          <w:vertAlign w:val="superscript"/>
        </w:rPr>
        <w:t>2</w:t>
      </w:r>
      <w:r w:rsidRPr="00FC27F1">
        <w:rPr>
          <w:rFonts w:cs="Times New Roman"/>
          <w:szCs w:val="24"/>
        </w:rPr>
        <w:t xml:space="preserve">) was attached to bare core optical fiber by dip coating and the flux was measured by </w:t>
      </w:r>
      <w:proofErr w:type="spellStart"/>
      <w:r w:rsidRPr="00FC27F1">
        <w:rPr>
          <w:rFonts w:cs="Times New Roman"/>
          <w:szCs w:val="24"/>
        </w:rPr>
        <w:t>spectrophotoradiometer</w:t>
      </w:r>
      <w:proofErr w:type="spellEnd"/>
      <w:r w:rsidRPr="00FC27F1">
        <w:rPr>
          <w:rFonts w:cs="Times New Roman"/>
          <w:szCs w:val="24"/>
        </w:rPr>
        <w:t>. Diameters of 200 nm or above achieved similar scattering (p &gt; 0.10), with slightly more scattering than 100 nm diameter particles (p = 0.023), and more than 5x higher scattering than 50 nm spheres. To obtain effective side emission from optical fibers, spheres &gt; 200 nm should be selected. Values illustrated are averaged triplicates with one standard deviation above and below</w:t>
      </w:r>
      <w:r w:rsidRPr="00FC27F1">
        <w:rPr>
          <w:rFonts w:eastAsiaTheme="minorEastAsia" w:cs="Times New Roman"/>
          <w:color w:val="000000" w:themeColor="text1"/>
          <w:szCs w:val="24"/>
        </w:rPr>
        <w:t>.</w:t>
      </w:r>
      <w:r>
        <w:rPr>
          <w:rFonts w:eastAsiaTheme="minorEastAsia" w:cs="Times New Roman"/>
          <w:color w:val="000000" w:themeColor="text1"/>
          <w:szCs w:val="24"/>
        </w:rPr>
        <w:t xml:space="preserve">  </w:t>
      </w:r>
    </w:p>
    <w:p w14:paraId="7F598AD6" w14:textId="77777777" w:rsidR="00FF62B8" w:rsidRPr="00FF62B8" w:rsidRDefault="00FF62B8" w:rsidP="00FF62B8">
      <w:pPr>
        <w:pStyle w:val="12Head1"/>
      </w:pPr>
    </w:p>
    <w:sectPr w:rsidR="00FF62B8" w:rsidRPr="00FF62B8" w:rsidSect="00856A89">
      <w:type w:val="continuous"/>
      <w:pgSz w:w="12240" w:h="15840" w:code="1"/>
      <w:pgMar w:top="1080" w:right="994" w:bottom="1267" w:left="994" w:header="720" w:footer="720" w:gutter="0"/>
      <w:cols w:num="2" w:space="44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E4A09" w14:textId="77777777" w:rsidR="00B80ABC" w:rsidRPr="00A81FCC" w:rsidRDefault="00B80ABC" w:rsidP="00A81FCC">
      <w:r>
        <w:separator/>
      </w:r>
    </w:p>
  </w:endnote>
  <w:endnote w:type="continuationSeparator" w:id="0">
    <w:p w14:paraId="06D8BEE2" w14:textId="77777777" w:rsidR="00B80ABC" w:rsidRPr="00A81FCC" w:rsidRDefault="00B80ABC" w:rsidP="00A81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29D77CFB" w:usb2="00000012" w:usb3="00000000" w:csb0="00080001" w:csb1="00000000"/>
  </w:font>
  <w:font w:name="AdvOTdbe06fba">
    <w:panose1 w:val="020B0604020202020204"/>
    <w:charset w:val="00"/>
    <w:family w:val="roman"/>
    <w:notTrueType/>
    <w:pitch w:val="default"/>
    <w:sig w:usb0="00000003" w:usb1="00000000" w:usb2="00000000" w:usb3="00000000" w:csb0="00000001" w:csb1="00000000"/>
  </w:font>
  <w:font w:name="AdvOT9cb306be.B">
    <w:altName w:val="Arial"/>
    <w:panose1 w:val="020B0604020202020204"/>
    <w:charset w:val="00"/>
    <w:family w:val="swiss"/>
    <w:notTrueType/>
    <w:pitch w:val="default"/>
    <w:sig w:usb0="00000003" w:usb1="00000000" w:usb2="00000000" w:usb3="00000000" w:csb0="00000001" w:csb1="00000000"/>
  </w:font>
  <w:font w:name="AdvOT8910dd71">
    <w:altName w:val="Calibri"/>
    <w:panose1 w:val="020B0604020202020204"/>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179ED" w14:textId="77777777" w:rsidR="00B80ABC" w:rsidRPr="00A81FCC" w:rsidRDefault="00B80ABC" w:rsidP="00A81FCC">
      <w:r>
        <w:separator/>
      </w:r>
    </w:p>
  </w:footnote>
  <w:footnote w:type="continuationSeparator" w:id="0">
    <w:p w14:paraId="619ECDD5" w14:textId="77777777" w:rsidR="00B80ABC" w:rsidRPr="00A81FCC" w:rsidRDefault="00B80ABC" w:rsidP="00A81F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A2485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182C0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F64E9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15C225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D8E41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63236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30C1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8600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5606B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F0AF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96B1E"/>
    <w:multiLevelType w:val="hybridMultilevel"/>
    <w:tmpl w:val="338A8E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3017EF2"/>
    <w:multiLevelType w:val="hybridMultilevel"/>
    <w:tmpl w:val="7C94CD3A"/>
    <w:lvl w:ilvl="0" w:tplc="D578DBF6">
      <w:start w:val="1"/>
      <w:numFmt w:val="decimal"/>
      <w:pStyle w:val="20Reference"/>
      <w:suff w:val="space"/>
      <w:lvlText w:val="%1."/>
      <w:lvlJc w:val="left"/>
      <w:pPr>
        <w:ind w:left="360"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D223EB"/>
    <w:multiLevelType w:val="hybridMultilevel"/>
    <w:tmpl w:val="DE807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7F0E0B"/>
    <w:multiLevelType w:val="multilevel"/>
    <w:tmpl w:val="0409001D"/>
    <w:numStyleLink w:val="12References"/>
  </w:abstractNum>
  <w:abstractNum w:abstractNumId="14" w15:restartNumberingAfterBreak="0">
    <w:nsid w:val="1EA43B70"/>
    <w:multiLevelType w:val="hybridMultilevel"/>
    <w:tmpl w:val="9D648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CF0157"/>
    <w:multiLevelType w:val="multilevel"/>
    <w:tmpl w:val="0409001D"/>
    <w:styleLink w:val="12References"/>
    <w:lvl w:ilvl="0">
      <w:start w:val="1"/>
      <w:numFmt w:val="decimal"/>
      <w:lvlText w:val="%1)"/>
      <w:lvlJc w:val="left"/>
      <w:pPr>
        <w:ind w:left="360" w:hanging="360"/>
      </w:pPr>
      <w:rPr>
        <w:rFonts w:ascii="Century" w:hAnsi="Century"/>
        <w:sz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9E23FD6"/>
    <w:multiLevelType w:val="hybridMultilevel"/>
    <w:tmpl w:val="F16A290E"/>
    <w:lvl w:ilvl="0" w:tplc="0EF64DFA">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BE5A4D"/>
    <w:multiLevelType w:val="multilevel"/>
    <w:tmpl w:val="0409001D"/>
    <w:numStyleLink w:val="12Refereces"/>
  </w:abstractNum>
  <w:abstractNum w:abstractNumId="18" w15:restartNumberingAfterBreak="0">
    <w:nsid w:val="58A15947"/>
    <w:multiLevelType w:val="multilevel"/>
    <w:tmpl w:val="0409001D"/>
    <w:styleLink w:val="12Refereces"/>
    <w:lvl w:ilvl="0">
      <w:start w:val="1"/>
      <w:numFmt w:val="decimal"/>
      <w:lvlText w:val="%1)"/>
      <w:lvlJc w:val="left"/>
      <w:pPr>
        <w:ind w:left="360" w:hanging="360"/>
      </w:pPr>
      <w:rPr>
        <w:rFonts w:ascii="Century" w:hAnsi="Century"/>
        <w:sz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DEC3EF2"/>
    <w:multiLevelType w:val="hybridMultilevel"/>
    <w:tmpl w:val="461637F4"/>
    <w:lvl w:ilvl="0" w:tplc="C73AA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86136D"/>
    <w:multiLevelType w:val="hybridMultilevel"/>
    <w:tmpl w:val="01FEE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670F74"/>
    <w:multiLevelType w:val="multilevel"/>
    <w:tmpl w:val="0409001D"/>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7"/>
  </w:num>
  <w:num w:numId="3">
    <w:abstractNumId w:val="12"/>
  </w:num>
  <w:num w:numId="4">
    <w:abstractNumId w:val="21"/>
  </w:num>
  <w:num w:numId="5">
    <w:abstractNumId w:val="15"/>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11"/>
  </w:num>
  <w:num w:numId="19">
    <w:abstractNumId w:val="20"/>
  </w:num>
  <w:num w:numId="20">
    <w:abstractNumId w:val="16"/>
  </w:num>
  <w:num w:numId="21">
    <w:abstractNumId w:val="19"/>
  </w:num>
  <w:num w:numId="22">
    <w:abstractNumId w:val="11"/>
    <w:lvlOverride w:ilvl="0">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3"/>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34D"/>
    <w:rsid w:val="00006B54"/>
    <w:rsid w:val="00011C57"/>
    <w:rsid w:val="000125B9"/>
    <w:rsid w:val="00036A6B"/>
    <w:rsid w:val="0004025B"/>
    <w:rsid w:val="0004113D"/>
    <w:rsid w:val="00046CD2"/>
    <w:rsid w:val="0005476E"/>
    <w:rsid w:val="000868B4"/>
    <w:rsid w:val="00090E6C"/>
    <w:rsid w:val="00092EDB"/>
    <w:rsid w:val="00097B01"/>
    <w:rsid w:val="000A334D"/>
    <w:rsid w:val="000B3412"/>
    <w:rsid w:val="000D656F"/>
    <w:rsid w:val="000F6992"/>
    <w:rsid w:val="00122070"/>
    <w:rsid w:val="001253C0"/>
    <w:rsid w:val="00132097"/>
    <w:rsid w:val="00133559"/>
    <w:rsid w:val="001422FA"/>
    <w:rsid w:val="00143036"/>
    <w:rsid w:val="00143BF0"/>
    <w:rsid w:val="00174153"/>
    <w:rsid w:val="001900DE"/>
    <w:rsid w:val="001A2592"/>
    <w:rsid w:val="001A5A7B"/>
    <w:rsid w:val="001B54BC"/>
    <w:rsid w:val="001B74F2"/>
    <w:rsid w:val="001D29BD"/>
    <w:rsid w:val="001D2BEB"/>
    <w:rsid w:val="001E35C1"/>
    <w:rsid w:val="001E75D8"/>
    <w:rsid w:val="001F4A37"/>
    <w:rsid w:val="001F657A"/>
    <w:rsid w:val="002070D5"/>
    <w:rsid w:val="00212FF8"/>
    <w:rsid w:val="0021556D"/>
    <w:rsid w:val="002246D2"/>
    <w:rsid w:val="00227498"/>
    <w:rsid w:val="0023169E"/>
    <w:rsid w:val="00245015"/>
    <w:rsid w:val="00255DD1"/>
    <w:rsid w:val="00262D85"/>
    <w:rsid w:val="00273C45"/>
    <w:rsid w:val="00275149"/>
    <w:rsid w:val="00277877"/>
    <w:rsid w:val="00280759"/>
    <w:rsid w:val="002A2B44"/>
    <w:rsid w:val="002B0249"/>
    <w:rsid w:val="002B65DA"/>
    <w:rsid w:val="002D0C2C"/>
    <w:rsid w:val="002D451F"/>
    <w:rsid w:val="002E5FB1"/>
    <w:rsid w:val="002F05E1"/>
    <w:rsid w:val="002F43E7"/>
    <w:rsid w:val="003003BB"/>
    <w:rsid w:val="0030069A"/>
    <w:rsid w:val="00323712"/>
    <w:rsid w:val="003335F7"/>
    <w:rsid w:val="00343AD7"/>
    <w:rsid w:val="0035356C"/>
    <w:rsid w:val="003575A3"/>
    <w:rsid w:val="00375E25"/>
    <w:rsid w:val="003819A5"/>
    <w:rsid w:val="00386929"/>
    <w:rsid w:val="003871DF"/>
    <w:rsid w:val="003873D3"/>
    <w:rsid w:val="00390706"/>
    <w:rsid w:val="00392C6D"/>
    <w:rsid w:val="003B36FE"/>
    <w:rsid w:val="003C05D5"/>
    <w:rsid w:val="003C29C1"/>
    <w:rsid w:val="003C385F"/>
    <w:rsid w:val="003E5DC5"/>
    <w:rsid w:val="003F0509"/>
    <w:rsid w:val="003F5B1E"/>
    <w:rsid w:val="003F662B"/>
    <w:rsid w:val="00407BEF"/>
    <w:rsid w:val="004155A7"/>
    <w:rsid w:val="004212EC"/>
    <w:rsid w:val="00451727"/>
    <w:rsid w:val="00465CE1"/>
    <w:rsid w:val="00473766"/>
    <w:rsid w:val="00485532"/>
    <w:rsid w:val="00492749"/>
    <w:rsid w:val="004942CD"/>
    <w:rsid w:val="004A34E3"/>
    <w:rsid w:val="004A34E6"/>
    <w:rsid w:val="004B02A5"/>
    <w:rsid w:val="004D40F5"/>
    <w:rsid w:val="004D79C9"/>
    <w:rsid w:val="004E0BD9"/>
    <w:rsid w:val="004E31E8"/>
    <w:rsid w:val="004E4685"/>
    <w:rsid w:val="004F06BF"/>
    <w:rsid w:val="005100FE"/>
    <w:rsid w:val="005148DE"/>
    <w:rsid w:val="0052755A"/>
    <w:rsid w:val="0056094E"/>
    <w:rsid w:val="005625E9"/>
    <w:rsid w:val="005876E3"/>
    <w:rsid w:val="00597C7E"/>
    <w:rsid w:val="005B5A17"/>
    <w:rsid w:val="005B634F"/>
    <w:rsid w:val="005D070D"/>
    <w:rsid w:val="005F08E3"/>
    <w:rsid w:val="005F08E7"/>
    <w:rsid w:val="005F17D5"/>
    <w:rsid w:val="006000AF"/>
    <w:rsid w:val="006009F7"/>
    <w:rsid w:val="00617121"/>
    <w:rsid w:val="006225F8"/>
    <w:rsid w:val="00633E4D"/>
    <w:rsid w:val="00637463"/>
    <w:rsid w:val="006440AD"/>
    <w:rsid w:val="00653F3F"/>
    <w:rsid w:val="00654BE6"/>
    <w:rsid w:val="0066054A"/>
    <w:rsid w:val="00672A5E"/>
    <w:rsid w:val="00684FDB"/>
    <w:rsid w:val="006A1E04"/>
    <w:rsid w:val="006D6AA3"/>
    <w:rsid w:val="006D7B87"/>
    <w:rsid w:val="006E12E6"/>
    <w:rsid w:val="006E175B"/>
    <w:rsid w:val="006E6FC7"/>
    <w:rsid w:val="007012AE"/>
    <w:rsid w:val="00734A56"/>
    <w:rsid w:val="00742987"/>
    <w:rsid w:val="00747D45"/>
    <w:rsid w:val="00764CD9"/>
    <w:rsid w:val="007672EA"/>
    <w:rsid w:val="00786E36"/>
    <w:rsid w:val="00793C81"/>
    <w:rsid w:val="007A60C4"/>
    <w:rsid w:val="007A6F09"/>
    <w:rsid w:val="007B4B0A"/>
    <w:rsid w:val="007D0234"/>
    <w:rsid w:val="007D2628"/>
    <w:rsid w:val="007D3E13"/>
    <w:rsid w:val="007D4A2D"/>
    <w:rsid w:val="007F3799"/>
    <w:rsid w:val="007F3E22"/>
    <w:rsid w:val="008007B4"/>
    <w:rsid w:val="00803B0A"/>
    <w:rsid w:val="008044B5"/>
    <w:rsid w:val="00814955"/>
    <w:rsid w:val="00815FD7"/>
    <w:rsid w:val="00856A89"/>
    <w:rsid w:val="00897D77"/>
    <w:rsid w:val="008A275E"/>
    <w:rsid w:val="008E0E7A"/>
    <w:rsid w:val="008F0C65"/>
    <w:rsid w:val="008F2CB6"/>
    <w:rsid w:val="00917B05"/>
    <w:rsid w:val="00921E75"/>
    <w:rsid w:val="009226C3"/>
    <w:rsid w:val="009407BF"/>
    <w:rsid w:val="00947280"/>
    <w:rsid w:val="0095133D"/>
    <w:rsid w:val="0096294F"/>
    <w:rsid w:val="009732F2"/>
    <w:rsid w:val="00976513"/>
    <w:rsid w:val="00977F16"/>
    <w:rsid w:val="009966FF"/>
    <w:rsid w:val="009C6D0F"/>
    <w:rsid w:val="009D17AF"/>
    <w:rsid w:val="009D2FEF"/>
    <w:rsid w:val="009D701B"/>
    <w:rsid w:val="00A20999"/>
    <w:rsid w:val="00A36106"/>
    <w:rsid w:val="00A41B48"/>
    <w:rsid w:val="00A42887"/>
    <w:rsid w:val="00A445EF"/>
    <w:rsid w:val="00A45F7B"/>
    <w:rsid w:val="00A512D7"/>
    <w:rsid w:val="00A712D0"/>
    <w:rsid w:val="00A81FCC"/>
    <w:rsid w:val="00A90FBE"/>
    <w:rsid w:val="00AC6FAC"/>
    <w:rsid w:val="00AC704A"/>
    <w:rsid w:val="00AD35C2"/>
    <w:rsid w:val="00AE4C96"/>
    <w:rsid w:val="00AF2E7F"/>
    <w:rsid w:val="00B00732"/>
    <w:rsid w:val="00B13B4D"/>
    <w:rsid w:val="00B1645D"/>
    <w:rsid w:val="00B24F23"/>
    <w:rsid w:val="00B31DE6"/>
    <w:rsid w:val="00B42016"/>
    <w:rsid w:val="00B455A8"/>
    <w:rsid w:val="00B52DE4"/>
    <w:rsid w:val="00B54543"/>
    <w:rsid w:val="00B57679"/>
    <w:rsid w:val="00B62E9E"/>
    <w:rsid w:val="00B63B84"/>
    <w:rsid w:val="00B80ABC"/>
    <w:rsid w:val="00B82CDE"/>
    <w:rsid w:val="00B9765A"/>
    <w:rsid w:val="00BA4276"/>
    <w:rsid w:val="00BE1E6E"/>
    <w:rsid w:val="00BE55BB"/>
    <w:rsid w:val="00C113D5"/>
    <w:rsid w:val="00C2449B"/>
    <w:rsid w:val="00C3783B"/>
    <w:rsid w:val="00C4260F"/>
    <w:rsid w:val="00C92409"/>
    <w:rsid w:val="00C95F29"/>
    <w:rsid w:val="00C97B7E"/>
    <w:rsid w:val="00CA32F4"/>
    <w:rsid w:val="00CA3560"/>
    <w:rsid w:val="00CA6799"/>
    <w:rsid w:val="00CB67FC"/>
    <w:rsid w:val="00CC1050"/>
    <w:rsid w:val="00CC134E"/>
    <w:rsid w:val="00CD4A9B"/>
    <w:rsid w:val="00CE0A58"/>
    <w:rsid w:val="00CE0C3F"/>
    <w:rsid w:val="00CE2D99"/>
    <w:rsid w:val="00CE3ED7"/>
    <w:rsid w:val="00CF5C15"/>
    <w:rsid w:val="00D00FB6"/>
    <w:rsid w:val="00D02796"/>
    <w:rsid w:val="00D07C12"/>
    <w:rsid w:val="00D11892"/>
    <w:rsid w:val="00D35539"/>
    <w:rsid w:val="00D41C85"/>
    <w:rsid w:val="00D41D04"/>
    <w:rsid w:val="00D54D1C"/>
    <w:rsid w:val="00D91CB5"/>
    <w:rsid w:val="00DA2462"/>
    <w:rsid w:val="00DB3A88"/>
    <w:rsid w:val="00DC0CC2"/>
    <w:rsid w:val="00DC5B71"/>
    <w:rsid w:val="00DC7E4B"/>
    <w:rsid w:val="00DD4428"/>
    <w:rsid w:val="00DE0ADD"/>
    <w:rsid w:val="00E06196"/>
    <w:rsid w:val="00E1326E"/>
    <w:rsid w:val="00E32386"/>
    <w:rsid w:val="00E36548"/>
    <w:rsid w:val="00E3717D"/>
    <w:rsid w:val="00E41444"/>
    <w:rsid w:val="00E4217F"/>
    <w:rsid w:val="00E53BBC"/>
    <w:rsid w:val="00E57C62"/>
    <w:rsid w:val="00E61E3A"/>
    <w:rsid w:val="00E650F5"/>
    <w:rsid w:val="00E74294"/>
    <w:rsid w:val="00E90499"/>
    <w:rsid w:val="00E94621"/>
    <w:rsid w:val="00EA6F8E"/>
    <w:rsid w:val="00EB42EF"/>
    <w:rsid w:val="00EC0BD6"/>
    <w:rsid w:val="00EF773F"/>
    <w:rsid w:val="00F0361F"/>
    <w:rsid w:val="00F14D3F"/>
    <w:rsid w:val="00F17884"/>
    <w:rsid w:val="00F3040D"/>
    <w:rsid w:val="00F32FB5"/>
    <w:rsid w:val="00F3395E"/>
    <w:rsid w:val="00F507AF"/>
    <w:rsid w:val="00F7637A"/>
    <w:rsid w:val="00F82443"/>
    <w:rsid w:val="00F8292F"/>
    <w:rsid w:val="00F866A8"/>
    <w:rsid w:val="00F8684C"/>
    <w:rsid w:val="00F914A3"/>
    <w:rsid w:val="00F936C0"/>
    <w:rsid w:val="00FB12D6"/>
    <w:rsid w:val="00FB1547"/>
    <w:rsid w:val="00FC0282"/>
    <w:rsid w:val="00FC2798"/>
    <w:rsid w:val="00FC27F1"/>
    <w:rsid w:val="00FC4F52"/>
    <w:rsid w:val="00FC6746"/>
    <w:rsid w:val="00FE40B5"/>
    <w:rsid w:val="00FE6109"/>
    <w:rsid w:val="00FF6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CEE24"/>
  <w15:docId w15:val="{AC335890-798B-4AA5-A1F5-FB821977C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F0361F"/>
    <w:rPr>
      <w:sz w:val="16"/>
      <w:szCs w:val="16"/>
    </w:rPr>
  </w:style>
  <w:style w:type="paragraph" w:styleId="Heading2">
    <w:name w:val="heading 2"/>
    <w:basedOn w:val="Normal"/>
    <w:next w:val="Normal"/>
    <w:link w:val="Heading2Char"/>
    <w:uiPriority w:val="9"/>
    <w:semiHidden/>
    <w:unhideWhenUsed/>
    <w:qFormat/>
    <w:rsid w:val="00B54543"/>
    <w:pPr>
      <w:keepNext/>
      <w:keepLines/>
      <w:spacing w:before="40" w:line="480" w:lineRule="auto"/>
      <w:outlineLvl w:val="1"/>
    </w:pPr>
    <w:rPr>
      <w:rFonts w:ascii="Times New Roman" w:eastAsiaTheme="majorEastAsia" w:hAnsi="Times New Roman"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ATitle">
    <w:name w:val="OSA Title"/>
    <w:basedOn w:val="Normal"/>
    <w:next w:val="OSAAuthor"/>
    <w:qFormat/>
    <w:rsid w:val="00D07C12"/>
    <w:pPr>
      <w:spacing w:before="1200" w:after="200"/>
    </w:pPr>
    <w:rPr>
      <w:b/>
      <w:spacing w:val="6"/>
      <w:kern w:val="16"/>
      <w:position w:val="2"/>
      <w:sz w:val="44"/>
    </w:rPr>
  </w:style>
  <w:style w:type="paragraph" w:customStyle="1" w:styleId="OSAAuthor">
    <w:name w:val="OSA Author"/>
    <w:basedOn w:val="Normal"/>
    <w:next w:val="OSAAuthorAffliation"/>
    <w:link w:val="OSAAuthorChar"/>
    <w:qFormat/>
    <w:rsid w:val="002E5FB1"/>
    <w:pPr>
      <w:spacing w:after="120"/>
      <w:ind w:right="432"/>
    </w:pPr>
    <w:rPr>
      <w:b/>
      <w:smallCaps/>
      <w:color w:val="0070C0"/>
      <w:spacing w:val="6"/>
      <w:sz w:val="32"/>
    </w:rPr>
  </w:style>
  <w:style w:type="paragraph" w:customStyle="1" w:styleId="OSAAuthorAffliation">
    <w:name w:val="OSA Author Affliation"/>
    <w:basedOn w:val="OSAAuthor"/>
    <w:link w:val="OSAAuthorAffliationChar"/>
    <w:qFormat/>
    <w:rsid w:val="002E5FB1"/>
    <w:pPr>
      <w:spacing w:after="0"/>
    </w:pPr>
    <w:rPr>
      <w:b w:val="0"/>
      <w:i/>
      <w:smallCaps w:val="0"/>
      <w:color w:val="auto"/>
      <w:spacing w:val="0"/>
      <w:sz w:val="17"/>
    </w:rPr>
  </w:style>
  <w:style w:type="character" w:styleId="PlaceholderText">
    <w:name w:val="Placeholder Text"/>
    <w:uiPriority w:val="99"/>
    <w:semiHidden/>
    <w:rsid w:val="00803B0A"/>
    <w:rPr>
      <w:color w:val="808080"/>
    </w:rPr>
  </w:style>
  <w:style w:type="paragraph" w:styleId="BalloonText">
    <w:name w:val="Balloon Text"/>
    <w:basedOn w:val="Normal"/>
    <w:link w:val="BalloonTextChar"/>
    <w:uiPriority w:val="99"/>
    <w:semiHidden/>
    <w:unhideWhenUsed/>
    <w:rsid w:val="00803B0A"/>
    <w:rPr>
      <w:rFonts w:ascii="Tahoma" w:hAnsi="Tahoma" w:cs="Tahoma"/>
    </w:rPr>
  </w:style>
  <w:style w:type="character" w:customStyle="1" w:styleId="BalloonTextChar">
    <w:name w:val="Balloon Text Char"/>
    <w:link w:val="BalloonText"/>
    <w:uiPriority w:val="99"/>
    <w:semiHidden/>
    <w:rsid w:val="00803B0A"/>
    <w:rPr>
      <w:rFonts w:ascii="Tahoma" w:hAnsi="Tahoma" w:cs="Tahoma"/>
      <w:sz w:val="16"/>
      <w:szCs w:val="16"/>
    </w:rPr>
  </w:style>
  <w:style w:type="paragraph" w:customStyle="1" w:styleId="OSACorrespondingAuthorEmail">
    <w:name w:val="OSA Corresponding Author Email"/>
    <w:basedOn w:val="OSAAuthorAffliation"/>
    <w:next w:val="OSAHistoryline"/>
    <w:link w:val="OSACorrespondingAuthorEmailChar"/>
    <w:qFormat/>
    <w:rsid w:val="008F2CB6"/>
    <w:pPr>
      <w:spacing w:after="80"/>
    </w:pPr>
  </w:style>
  <w:style w:type="paragraph" w:customStyle="1" w:styleId="OSAHistoryline">
    <w:name w:val="OSA History line"/>
    <w:basedOn w:val="OSACorrespondingAuthorEmail"/>
    <w:next w:val="OSAAbstract"/>
    <w:link w:val="OSAHistorylineChar"/>
    <w:autoRedefine/>
    <w:qFormat/>
    <w:rsid w:val="002E5FB1"/>
    <w:pPr>
      <w:pBdr>
        <w:bottom w:val="single" w:sz="4" w:space="4" w:color="auto"/>
      </w:pBdr>
      <w:spacing w:before="120" w:after="60"/>
      <w:ind w:right="0"/>
    </w:pPr>
    <w:rPr>
      <w:i w:val="0"/>
    </w:rPr>
  </w:style>
  <w:style w:type="paragraph" w:customStyle="1" w:styleId="OSAAbstract">
    <w:name w:val="OSA Abstract"/>
    <w:basedOn w:val="OSAHistoryline"/>
    <w:next w:val="OCISCodes"/>
    <w:link w:val="OSAAbstractChar"/>
    <w:autoRedefine/>
    <w:qFormat/>
    <w:rsid w:val="002E5FB1"/>
    <w:pPr>
      <w:pBdr>
        <w:bottom w:val="none" w:sz="0" w:space="0" w:color="auto"/>
      </w:pBdr>
      <w:spacing w:before="0" w:after="120"/>
      <w:ind w:left="432"/>
      <w:jc w:val="both"/>
    </w:pPr>
    <w:rPr>
      <w:rFonts w:ascii="Cambria" w:hAnsi="Cambria"/>
      <w:b/>
      <w:spacing w:val="-2"/>
      <w:sz w:val="19"/>
    </w:rPr>
  </w:style>
  <w:style w:type="paragraph" w:customStyle="1" w:styleId="OCISCodes">
    <w:name w:val="OCIS Codes"/>
    <w:basedOn w:val="OSAAbstract"/>
    <w:next w:val="DOI"/>
    <w:link w:val="OCISCodesChar"/>
    <w:qFormat/>
    <w:rsid w:val="008F2CB6"/>
    <w:pPr>
      <w:spacing w:before="120"/>
      <w:jc w:val="left"/>
    </w:pPr>
    <w:rPr>
      <w:rFonts w:ascii="Calibri" w:hAnsi="Calibri"/>
      <w:b w:val="0"/>
      <w:i/>
      <w:sz w:val="17"/>
    </w:rPr>
  </w:style>
  <w:style w:type="paragraph" w:customStyle="1" w:styleId="OSABody">
    <w:name w:val="OSA Body"/>
    <w:basedOn w:val="Normal"/>
    <w:next w:val="10BodyIndent"/>
    <w:link w:val="OSABodyChar"/>
    <w:autoRedefine/>
    <w:qFormat/>
    <w:rsid w:val="002E5FB1"/>
    <w:pPr>
      <w:jc w:val="both"/>
    </w:pPr>
    <w:rPr>
      <w:rFonts w:ascii="Cambria" w:hAnsi="Cambria"/>
      <w:spacing w:val="-8"/>
      <w:sz w:val="18"/>
    </w:rPr>
  </w:style>
  <w:style w:type="paragraph" w:customStyle="1" w:styleId="10BodyIndent">
    <w:name w:val="10 Body Indent"/>
    <w:basedOn w:val="OSABody"/>
    <w:link w:val="10BodyIndentChar"/>
    <w:autoRedefine/>
    <w:qFormat/>
    <w:rsid w:val="00654BE6"/>
    <w:pPr>
      <w:tabs>
        <w:tab w:val="left" w:pos="1350"/>
      </w:tabs>
      <w:autoSpaceDE w:val="0"/>
      <w:autoSpaceDN w:val="0"/>
      <w:adjustRightInd w:val="0"/>
      <w:ind w:firstLine="187"/>
    </w:pPr>
    <w:rPr>
      <w:rFonts w:eastAsia="Malgun Gothic"/>
    </w:rPr>
  </w:style>
  <w:style w:type="paragraph" w:customStyle="1" w:styleId="10Acknowledgments">
    <w:name w:val="10 Acknowledgments"/>
    <w:basedOn w:val="10BodyIndent"/>
    <w:autoRedefine/>
    <w:rsid w:val="00EB42EF"/>
    <w:pPr>
      <w:spacing w:before="120"/>
    </w:pPr>
    <w:rPr>
      <w:rFonts w:cs="AdvOTdbe06fba"/>
      <w:color w:val="000000"/>
      <w:szCs w:val="20"/>
    </w:rPr>
  </w:style>
  <w:style w:type="paragraph" w:customStyle="1" w:styleId="12Head1">
    <w:name w:val="12 Head1"/>
    <w:basedOn w:val="Normal"/>
    <w:link w:val="12Head1Char"/>
    <w:qFormat/>
    <w:rsid w:val="008F2CB6"/>
    <w:pPr>
      <w:autoSpaceDE w:val="0"/>
      <w:autoSpaceDN w:val="0"/>
      <w:adjustRightInd w:val="0"/>
      <w:spacing w:before="240" w:after="40"/>
      <w:jc w:val="both"/>
    </w:pPr>
    <w:rPr>
      <w:rFonts w:cs="AdvOT9cb306be.B"/>
      <w:b/>
      <w:sz w:val="22"/>
      <w:szCs w:val="18"/>
    </w:rPr>
  </w:style>
  <w:style w:type="numbering" w:customStyle="1" w:styleId="12Refereces">
    <w:name w:val="12 Refereces"/>
    <w:basedOn w:val="NoList"/>
    <w:uiPriority w:val="99"/>
    <w:rsid w:val="00EB42EF"/>
    <w:pPr>
      <w:numPr>
        <w:numId w:val="1"/>
      </w:numPr>
    </w:pPr>
  </w:style>
  <w:style w:type="numbering" w:customStyle="1" w:styleId="12References">
    <w:name w:val="12 References"/>
    <w:basedOn w:val="NoList"/>
    <w:uiPriority w:val="99"/>
    <w:rsid w:val="00EB42EF"/>
    <w:pPr>
      <w:numPr>
        <w:numId w:val="5"/>
      </w:numPr>
    </w:pPr>
  </w:style>
  <w:style w:type="paragraph" w:customStyle="1" w:styleId="18Figure">
    <w:name w:val="18 Figure"/>
    <w:basedOn w:val="OSABody"/>
    <w:next w:val="19FigureCaption"/>
    <w:autoRedefine/>
    <w:qFormat/>
    <w:rsid w:val="00E90499"/>
    <w:pPr>
      <w:jc w:val="center"/>
    </w:pPr>
    <w:rPr>
      <w:rFonts w:cs="AdvOT8910dd71"/>
      <w:sz w:val="17"/>
      <w:szCs w:val="14"/>
    </w:rPr>
  </w:style>
  <w:style w:type="paragraph" w:customStyle="1" w:styleId="19FigureCaption">
    <w:name w:val="19 Figure Caption"/>
    <w:basedOn w:val="18Figure"/>
    <w:next w:val="OSABody"/>
    <w:autoRedefine/>
    <w:qFormat/>
    <w:rsid w:val="002E5FB1"/>
    <w:pPr>
      <w:pBdr>
        <w:bottom w:val="single" w:sz="4" w:space="2" w:color="auto"/>
      </w:pBdr>
      <w:spacing w:before="120" w:after="120"/>
      <w:jc w:val="both"/>
    </w:pPr>
    <w:rPr>
      <w:sz w:val="18"/>
    </w:rPr>
  </w:style>
  <w:style w:type="paragraph" w:customStyle="1" w:styleId="20Reference">
    <w:name w:val="20 Reference"/>
    <w:basedOn w:val="12Head1"/>
    <w:qFormat/>
    <w:rsid w:val="005148DE"/>
    <w:pPr>
      <w:numPr>
        <w:numId w:val="18"/>
      </w:numPr>
      <w:spacing w:before="0" w:after="0"/>
      <w:jc w:val="left"/>
    </w:pPr>
    <w:rPr>
      <w:b w:val="0"/>
      <w:spacing w:val="-6"/>
      <w:sz w:val="17"/>
    </w:rPr>
  </w:style>
  <w:style w:type="table" w:styleId="TableGrid">
    <w:name w:val="Table Grid"/>
    <w:basedOn w:val="TableNormal"/>
    <w:uiPriority w:val="59"/>
    <w:rsid w:val="00897D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TableTitle">
    <w:name w:val="15 Table Title"/>
    <w:basedOn w:val="10BodyIndent"/>
    <w:qFormat/>
    <w:rsid w:val="00E90499"/>
    <w:pPr>
      <w:spacing w:before="240"/>
      <w:ind w:firstLine="0"/>
      <w:jc w:val="center"/>
    </w:pPr>
    <w:rPr>
      <w:b/>
      <w:szCs w:val="18"/>
    </w:rPr>
  </w:style>
  <w:style w:type="paragraph" w:customStyle="1" w:styleId="16TableHeading">
    <w:name w:val="16 Table Heading"/>
    <w:basedOn w:val="10BodyIndent"/>
    <w:qFormat/>
    <w:rsid w:val="003819A5"/>
    <w:pPr>
      <w:ind w:firstLine="0"/>
      <w:jc w:val="center"/>
    </w:pPr>
    <w:rPr>
      <w:szCs w:val="18"/>
    </w:rPr>
  </w:style>
  <w:style w:type="paragraph" w:customStyle="1" w:styleId="17TableBody">
    <w:name w:val="17 Table Body"/>
    <w:basedOn w:val="10BodyIndent"/>
    <w:qFormat/>
    <w:rsid w:val="008F2CB6"/>
    <w:pPr>
      <w:ind w:firstLine="0"/>
      <w:jc w:val="center"/>
    </w:pPr>
    <w:rPr>
      <w:szCs w:val="18"/>
    </w:rPr>
  </w:style>
  <w:style w:type="paragraph" w:customStyle="1" w:styleId="MTDisplayEquation">
    <w:name w:val="MTDisplayEquation"/>
    <w:basedOn w:val="10BodyIndent"/>
    <w:next w:val="Normal"/>
    <w:link w:val="MTDisplayEquationChar"/>
    <w:rsid w:val="00E74294"/>
    <w:pPr>
      <w:tabs>
        <w:tab w:val="center" w:pos="2480"/>
        <w:tab w:val="right" w:pos="4940"/>
      </w:tabs>
      <w:spacing w:before="240" w:after="120"/>
      <w:ind w:firstLine="0"/>
    </w:pPr>
  </w:style>
  <w:style w:type="character" w:customStyle="1" w:styleId="OSABodyChar">
    <w:name w:val="OSA Body Char"/>
    <w:link w:val="OSABody"/>
    <w:rsid w:val="002E5FB1"/>
    <w:rPr>
      <w:rFonts w:ascii="Cambria" w:hAnsi="Cambria"/>
      <w:spacing w:val="-8"/>
      <w:sz w:val="18"/>
      <w:szCs w:val="16"/>
    </w:rPr>
  </w:style>
  <w:style w:type="character" w:customStyle="1" w:styleId="10BodyIndentChar">
    <w:name w:val="10 Body Indent Char"/>
    <w:link w:val="10BodyIndent"/>
    <w:rsid w:val="00654BE6"/>
    <w:rPr>
      <w:rFonts w:ascii="Cambria" w:eastAsia="Malgun Gothic" w:hAnsi="Cambria"/>
      <w:spacing w:val="-8"/>
      <w:sz w:val="19"/>
      <w:szCs w:val="16"/>
    </w:rPr>
  </w:style>
  <w:style w:type="character" w:customStyle="1" w:styleId="MTDisplayEquationChar">
    <w:name w:val="MTDisplayEquation Char"/>
    <w:link w:val="MTDisplayEquation"/>
    <w:rsid w:val="00E74294"/>
    <w:rPr>
      <w:rFonts w:ascii="Century" w:eastAsia="Malgun Gothic" w:hAnsi="Century"/>
      <w:spacing w:val="-8"/>
      <w:szCs w:val="22"/>
    </w:rPr>
  </w:style>
  <w:style w:type="character" w:styleId="Hyperlink">
    <w:name w:val="Hyperlink"/>
    <w:uiPriority w:val="99"/>
    <w:unhideWhenUsed/>
    <w:rsid w:val="00FE40B5"/>
    <w:rPr>
      <w:color w:val="0000FF"/>
      <w:u w:val="single"/>
    </w:rPr>
  </w:style>
  <w:style w:type="paragraph" w:customStyle="1" w:styleId="11Equations">
    <w:name w:val="11 Equations"/>
    <w:autoRedefine/>
    <w:rsid w:val="008F0C65"/>
    <w:pPr>
      <w:spacing w:before="100" w:after="100"/>
      <w:jc w:val="both"/>
    </w:pPr>
    <w:rPr>
      <w:rFonts w:ascii="Garamond" w:hAnsi="Garamond"/>
      <w:sz w:val="16"/>
      <w:szCs w:val="22"/>
    </w:rPr>
  </w:style>
  <w:style w:type="character" w:customStyle="1" w:styleId="MTEquationSection">
    <w:name w:val="MTEquationSection"/>
    <w:rsid w:val="006009F7"/>
    <w:rPr>
      <w:vanish/>
    </w:rPr>
  </w:style>
  <w:style w:type="paragraph" w:customStyle="1" w:styleId="OEFigureCaption">
    <w:name w:val="OE Figure Caption"/>
    <w:basedOn w:val="Normal"/>
    <w:next w:val="OEBodySP"/>
    <w:rsid w:val="00CA32F4"/>
    <w:pPr>
      <w:spacing w:before="120"/>
      <w:ind w:left="720" w:right="720"/>
      <w:jc w:val="both"/>
    </w:pPr>
    <w:rPr>
      <w:rFonts w:ascii="Times New Roman" w:hAnsi="Times New Roman"/>
      <w:szCs w:val="20"/>
    </w:rPr>
  </w:style>
  <w:style w:type="paragraph" w:customStyle="1" w:styleId="OEBodySP">
    <w:name w:val="OE Body SP"/>
    <w:basedOn w:val="Normal"/>
    <w:uiPriority w:val="99"/>
    <w:rsid w:val="00CA32F4"/>
    <w:pPr>
      <w:ind w:firstLine="360"/>
      <w:jc w:val="both"/>
    </w:pPr>
    <w:rPr>
      <w:rFonts w:ascii="Times New Roman" w:hAnsi="Times New Roman"/>
      <w:sz w:val="20"/>
      <w:szCs w:val="20"/>
    </w:rPr>
  </w:style>
  <w:style w:type="paragraph" w:styleId="Header">
    <w:name w:val="header"/>
    <w:basedOn w:val="Normal"/>
    <w:link w:val="HeaderChar"/>
    <w:uiPriority w:val="99"/>
    <w:unhideWhenUsed/>
    <w:rsid w:val="00A81FCC"/>
    <w:pPr>
      <w:tabs>
        <w:tab w:val="center" w:pos="4680"/>
        <w:tab w:val="right" w:pos="9360"/>
      </w:tabs>
    </w:pPr>
  </w:style>
  <w:style w:type="character" w:customStyle="1" w:styleId="HeaderChar">
    <w:name w:val="Header Char"/>
    <w:link w:val="Header"/>
    <w:uiPriority w:val="99"/>
    <w:rsid w:val="00A81FCC"/>
    <w:rPr>
      <w:sz w:val="22"/>
      <w:szCs w:val="22"/>
    </w:rPr>
  </w:style>
  <w:style w:type="paragraph" w:styleId="Footer">
    <w:name w:val="footer"/>
    <w:basedOn w:val="Normal"/>
    <w:link w:val="FooterChar"/>
    <w:uiPriority w:val="99"/>
    <w:unhideWhenUsed/>
    <w:rsid w:val="00A81FCC"/>
    <w:pPr>
      <w:tabs>
        <w:tab w:val="center" w:pos="4680"/>
        <w:tab w:val="right" w:pos="9360"/>
      </w:tabs>
    </w:pPr>
  </w:style>
  <w:style w:type="character" w:customStyle="1" w:styleId="FooterChar">
    <w:name w:val="Footer Char"/>
    <w:link w:val="Footer"/>
    <w:uiPriority w:val="99"/>
    <w:rsid w:val="00A81FCC"/>
    <w:rPr>
      <w:sz w:val="22"/>
      <w:szCs w:val="22"/>
    </w:rPr>
  </w:style>
  <w:style w:type="paragraph" w:customStyle="1" w:styleId="DOI">
    <w:name w:val="DOI"/>
    <w:basedOn w:val="OCISCodes"/>
    <w:next w:val="OSABody"/>
    <w:link w:val="DOIChar"/>
    <w:qFormat/>
    <w:rsid w:val="00FC4F52"/>
    <w:pPr>
      <w:pBdr>
        <w:bottom w:val="single" w:sz="4" w:space="6" w:color="auto"/>
      </w:pBdr>
      <w:spacing w:after="360"/>
    </w:pPr>
    <w:rPr>
      <w:i w:val="0"/>
    </w:rPr>
  </w:style>
  <w:style w:type="character" w:customStyle="1" w:styleId="OSAAuthorChar">
    <w:name w:val="OSA Author Char"/>
    <w:link w:val="OSAAuthor"/>
    <w:rsid w:val="002E5FB1"/>
    <w:rPr>
      <w:b/>
      <w:smallCaps/>
      <w:color w:val="0070C0"/>
      <w:spacing w:val="6"/>
      <w:sz w:val="32"/>
      <w:szCs w:val="16"/>
    </w:rPr>
  </w:style>
  <w:style w:type="character" w:customStyle="1" w:styleId="OSAAuthorAffliationChar">
    <w:name w:val="OSA Author Affliation Char"/>
    <w:link w:val="OSAAuthorAffliation"/>
    <w:rsid w:val="002E5FB1"/>
    <w:rPr>
      <w:i/>
      <w:sz w:val="17"/>
      <w:szCs w:val="16"/>
    </w:rPr>
  </w:style>
  <w:style w:type="character" w:customStyle="1" w:styleId="OSACorrespondingAuthorEmailChar">
    <w:name w:val="OSA Corresponding Author Email Char"/>
    <w:link w:val="OSACorrespondingAuthorEmail"/>
    <w:rsid w:val="008F2CB6"/>
    <w:rPr>
      <w:i/>
      <w:sz w:val="18"/>
      <w:szCs w:val="16"/>
    </w:rPr>
  </w:style>
  <w:style w:type="character" w:customStyle="1" w:styleId="OSAHistorylineChar">
    <w:name w:val="OSA History line Char"/>
    <w:link w:val="OSAHistoryline"/>
    <w:rsid w:val="002E5FB1"/>
    <w:rPr>
      <w:sz w:val="17"/>
      <w:szCs w:val="16"/>
    </w:rPr>
  </w:style>
  <w:style w:type="character" w:customStyle="1" w:styleId="OSAAbstractChar">
    <w:name w:val="OSA Abstract Char"/>
    <w:link w:val="OSAAbstract"/>
    <w:rsid w:val="002E5FB1"/>
    <w:rPr>
      <w:rFonts w:ascii="Cambria" w:hAnsi="Cambria"/>
      <w:b/>
      <w:spacing w:val="-2"/>
      <w:sz w:val="19"/>
      <w:szCs w:val="16"/>
    </w:rPr>
  </w:style>
  <w:style w:type="character" w:customStyle="1" w:styleId="OCISCodesChar">
    <w:name w:val="OCIS Codes Char"/>
    <w:link w:val="OCISCodes"/>
    <w:rsid w:val="008F2CB6"/>
    <w:rPr>
      <w:i/>
      <w:spacing w:val="-2"/>
      <w:sz w:val="17"/>
      <w:szCs w:val="16"/>
    </w:rPr>
  </w:style>
  <w:style w:type="character" w:customStyle="1" w:styleId="DOIChar">
    <w:name w:val="DOI Char"/>
    <w:link w:val="DOI"/>
    <w:rsid w:val="00FC4F52"/>
    <w:rPr>
      <w:spacing w:val="-2"/>
      <w:sz w:val="17"/>
      <w:szCs w:val="16"/>
    </w:rPr>
  </w:style>
  <w:style w:type="character" w:styleId="CommentReference">
    <w:name w:val="annotation reference"/>
    <w:uiPriority w:val="99"/>
    <w:semiHidden/>
    <w:unhideWhenUsed/>
    <w:rsid w:val="00FB12D6"/>
    <w:rPr>
      <w:sz w:val="16"/>
      <w:szCs w:val="16"/>
    </w:rPr>
  </w:style>
  <w:style w:type="paragraph" w:styleId="CommentText">
    <w:name w:val="annotation text"/>
    <w:basedOn w:val="Normal"/>
    <w:link w:val="CommentTextChar"/>
    <w:uiPriority w:val="99"/>
    <w:semiHidden/>
    <w:unhideWhenUsed/>
    <w:rsid w:val="00FB12D6"/>
    <w:rPr>
      <w:sz w:val="20"/>
      <w:szCs w:val="20"/>
    </w:rPr>
  </w:style>
  <w:style w:type="character" w:customStyle="1" w:styleId="CommentTextChar">
    <w:name w:val="Comment Text Char"/>
    <w:basedOn w:val="DefaultParagraphFont"/>
    <w:link w:val="CommentText"/>
    <w:uiPriority w:val="99"/>
    <w:semiHidden/>
    <w:rsid w:val="00FB12D6"/>
  </w:style>
  <w:style w:type="paragraph" w:styleId="CommentSubject">
    <w:name w:val="annotation subject"/>
    <w:basedOn w:val="CommentText"/>
    <w:next w:val="CommentText"/>
    <w:link w:val="CommentSubjectChar"/>
    <w:uiPriority w:val="99"/>
    <w:semiHidden/>
    <w:unhideWhenUsed/>
    <w:rsid w:val="00FB12D6"/>
    <w:rPr>
      <w:b/>
      <w:bCs/>
    </w:rPr>
  </w:style>
  <w:style w:type="character" w:customStyle="1" w:styleId="CommentSubjectChar">
    <w:name w:val="Comment Subject Char"/>
    <w:link w:val="CommentSubject"/>
    <w:uiPriority w:val="99"/>
    <w:semiHidden/>
    <w:rsid w:val="00FB12D6"/>
    <w:rPr>
      <w:b/>
      <w:bCs/>
    </w:rPr>
  </w:style>
  <w:style w:type="paragraph" w:customStyle="1" w:styleId="13Head2">
    <w:name w:val="13 Head2"/>
    <w:basedOn w:val="12Head1"/>
    <w:link w:val="13Head2Char"/>
    <w:qFormat/>
    <w:rsid w:val="0035356C"/>
    <w:rPr>
      <w:sz w:val="18"/>
      <w:szCs w:val="20"/>
    </w:rPr>
  </w:style>
  <w:style w:type="paragraph" w:customStyle="1" w:styleId="14Head3">
    <w:name w:val="14 Head3"/>
    <w:basedOn w:val="13Head2"/>
    <w:link w:val="14Head3Char"/>
    <w:qFormat/>
    <w:rsid w:val="0035356C"/>
    <w:rPr>
      <w:b w:val="0"/>
      <w:i/>
    </w:rPr>
  </w:style>
  <w:style w:type="character" w:customStyle="1" w:styleId="12Head1Char">
    <w:name w:val="12 Head1 Char"/>
    <w:link w:val="12Head1"/>
    <w:rsid w:val="008F2CB6"/>
    <w:rPr>
      <w:rFonts w:cs="AdvOT9cb306be.B"/>
      <w:b/>
      <w:sz w:val="22"/>
      <w:szCs w:val="18"/>
    </w:rPr>
  </w:style>
  <w:style w:type="character" w:customStyle="1" w:styleId="13Head2Char">
    <w:name w:val="13 Head2 Char"/>
    <w:link w:val="13Head2"/>
    <w:rsid w:val="0035356C"/>
    <w:rPr>
      <w:rFonts w:cs="AdvOT9cb306be.B"/>
      <w:b/>
      <w:sz w:val="18"/>
      <w:szCs w:val="18"/>
    </w:rPr>
  </w:style>
  <w:style w:type="paragraph" w:customStyle="1" w:styleId="11Equations0">
    <w:name w:val="11 Equations"/>
    <w:next w:val="11Equations"/>
    <w:autoRedefine/>
    <w:qFormat/>
    <w:rsid w:val="00786E36"/>
    <w:pPr>
      <w:spacing w:before="100" w:after="100"/>
      <w:jc w:val="right"/>
    </w:pPr>
    <w:rPr>
      <w:rFonts w:ascii="Arial" w:hAnsi="Arial"/>
      <w:b/>
      <w:szCs w:val="22"/>
    </w:rPr>
  </w:style>
  <w:style w:type="character" w:customStyle="1" w:styleId="14Head3Char">
    <w:name w:val="14 Head3 Char"/>
    <w:link w:val="14Head3"/>
    <w:rsid w:val="0035356C"/>
    <w:rPr>
      <w:rFonts w:cs="AdvOT9cb306be.B"/>
      <w:b w:val="0"/>
      <w:i/>
      <w:sz w:val="18"/>
      <w:szCs w:val="18"/>
    </w:rPr>
  </w:style>
  <w:style w:type="paragraph" w:customStyle="1" w:styleId="OSABodyIndent">
    <w:name w:val="OSA Body Indent"/>
    <w:basedOn w:val="Normal"/>
    <w:link w:val="OSABodyIndentChar"/>
    <w:autoRedefine/>
    <w:qFormat/>
    <w:rsid w:val="00BE1E6E"/>
    <w:pPr>
      <w:tabs>
        <w:tab w:val="left" w:pos="1350"/>
      </w:tabs>
      <w:autoSpaceDE w:val="0"/>
      <w:autoSpaceDN w:val="0"/>
      <w:adjustRightInd w:val="0"/>
      <w:ind w:firstLine="187"/>
      <w:jc w:val="both"/>
    </w:pPr>
    <w:rPr>
      <w:rFonts w:ascii="Cambria" w:eastAsia="Malgun Gothic" w:hAnsi="Cambria"/>
      <w:spacing w:val="-8"/>
      <w:sz w:val="18"/>
    </w:rPr>
  </w:style>
  <w:style w:type="character" w:customStyle="1" w:styleId="OSABodyIndentChar">
    <w:name w:val="OSA Body Indent Char"/>
    <w:link w:val="OSABodyIndent"/>
    <w:rsid w:val="00BE1E6E"/>
    <w:rPr>
      <w:rFonts w:ascii="Cambria" w:eastAsia="Malgun Gothic" w:hAnsi="Cambria"/>
      <w:spacing w:val="-8"/>
      <w:sz w:val="18"/>
      <w:szCs w:val="16"/>
    </w:rPr>
  </w:style>
  <w:style w:type="character" w:styleId="FootnoteReference">
    <w:name w:val="footnote reference"/>
    <w:basedOn w:val="DefaultParagraphFont"/>
    <w:uiPriority w:val="99"/>
    <w:semiHidden/>
    <w:unhideWhenUsed/>
    <w:rsid w:val="00B54543"/>
    <w:rPr>
      <w:vertAlign w:val="superscript"/>
    </w:rPr>
  </w:style>
  <w:style w:type="character" w:customStyle="1" w:styleId="Heading2Char">
    <w:name w:val="Heading 2 Char"/>
    <w:basedOn w:val="DefaultParagraphFont"/>
    <w:link w:val="Heading2"/>
    <w:uiPriority w:val="9"/>
    <w:semiHidden/>
    <w:rsid w:val="00B54543"/>
    <w:rPr>
      <w:rFonts w:ascii="Times New Roman" w:eastAsiaTheme="majorEastAsia" w:hAnsi="Times New Roman" w:cstheme="majorBidi"/>
      <w:b/>
      <w:color w:val="000000" w:themeColor="text1"/>
      <w:sz w:val="24"/>
      <w:szCs w:val="26"/>
    </w:rPr>
  </w:style>
  <w:style w:type="paragraph" w:styleId="ListParagraph">
    <w:name w:val="List Paragraph"/>
    <w:basedOn w:val="Normal"/>
    <w:uiPriority w:val="34"/>
    <w:qFormat/>
    <w:rsid w:val="00B54543"/>
    <w:pPr>
      <w:spacing w:after="160" w:line="480" w:lineRule="auto"/>
      <w:ind w:left="720"/>
      <w:contextualSpacing/>
    </w:pPr>
    <w:rPr>
      <w:rFonts w:ascii="Times New Roman" w:eastAsiaTheme="minorHAnsi" w:hAnsi="Times New Roman" w:cstheme="minorBidi"/>
      <w:sz w:val="24"/>
      <w:szCs w:val="22"/>
    </w:rPr>
  </w:style>
  <w:style w:type="paragraph" w:customStyle="1" w:styleId="08SectionHeader2">
    <w:name w:val="08. Section Header 2"/>
    <w:basedOn w:val="Normal"/>
    <w:next w:val="Normal"/>
    <w:qFormat/>
    <w:rsid w:val="00B52DE4"/>
    <w:pPr>
      <w:spacing w:before="120"/>
    </w:pPr>
    <w:rPr>
      <w:rFonts w:ascii="Times New Roman" w:eastAsiaTheme="minorEastAsia" w:hAnsi="Times New Roman" w:cstheme="minorBidi"/>
      <w:b/>
      <w:i/>
      <w:sz w:val="24"/>
      <w:szCs w:val="22"/>
    </w:rPr>
  </w:style>
  <w:style w:type="paragraph" w:customStyle="1" w:styleId="08SectionHeader1">
    <w:name w:val="08. Section Header 1"/>
    <w:next w:val="Normal"/>
    <w:qFormat/>
    <w:rsid w:val="00B52DE4"/>
    <w:pPr>
      <w:spacing w:line="480" w:lineRule="auto"/>
      <w:ind w:left="360" w:hanging="360"/>
    </w:pPr>
    <w:rPr>
      <w:rFonts w:ascii="Times New Roman" w:eastAsiaTheme="minorEastAsia" w:hAnsi="Times New Roman" w:cstheme="minorBidi"/>
      <w:b/>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942924">
      <w:bodyDiv w:val="1"/>
      <w:marLeft w:val="0"/>
      <w:marRight w:val="0"/>
      <w:marTop w:val="0"/>
      <w:marBottom w:val="0"/>
      <w:divBdr>
        <w:top w:val="none" w:sz="0" w:space="0" w:color="auto"/>
        <w:left w:val="none" w:sz="0" w:space="0" w:color="auto"/>
        <w:bottom w:val="none" w:sz="0" w:space="0" w:color="auto"/>
        <w:right w:val="none" w:sz="0" w:space="0" w:color="auto"/>
      </w:divBdr>
    </w:div>
    <w:div w:id="360672057">
      <w:bodyDiv w:val="1"/>
      <w:marLeft w:val="0"/>
      <w:marRight w:val="0"/>
      <w:marTop w:val="0"/>
      <w:marBottom w:val="0"/>
      <w:divBdr>
        <w:top w:val="none" w:sz="0" w:space="0" w:color="auto"/>
        <w:left w:val="none" w:sz="0" w:space="0" w:color="auto"/>
        <w:bottom w:val="none" w:sz="0" w:space="0" w:color="auto"/>
        <w:right w:val="none" w:sz="0" w:space="0" w:color="auto"/>
      </w:divBdr>
    </w:div>
    <w:div w:id="603464617">
      <w:bodyDiv w:val="1"/>
      <w:marLeft w:val="0"/>
      <w:marRight w:val="0"/>
      <w:marTop w:val="0"/>
      <w:marBottom w:val="0"/>
      <w:divBdr>
        <w:top w:val="none" w:sz="0" w:space="0" w:color="auto"/>
        <w:left w:val="none" w:sz="0" w:space="0" w:color="auto"/>
        <w:bottom w:val="none" w:sz="0" w:space="0" w:color="auto"/>
        <w:right w:val="none" w:sz="0" w:space="0" w:color="auto"/>
      </w:divBdr>
    </w:div>
    <w:div w:id="1145319198">
      <w:bodyDiv w:val="1"/>
      <w:marLeft w:val="0"/>
      <w:marRight w:val="0"/>
      <w:marTop w:val="0"/>
      <w:marBottom w:val="0"/>
      <w:divBdr>
        <w:top w:val="none" w:sz="0" w:space="0" w:color="auto"/>
        <w:left w:val="none" w:sz="0" w:space="0" w:color="auto"/>
        <w:bottom w:val="none" w:sz="0" w:space="0" w:color="auto"/>
        <w:right w:val="none" w:sz="0" w:space="0" w:color="auto"/>
      </w:divBdr>
    </w:div>
    <w:div w:id="1273433891">
      <w:bodyDiv w:val="1"/>
      <w:marLeft w:val="0"/>
      <w:marRight w:val="0"/>
      <w:marTop w:val="0"/>
      <w:marBottom w:val="0"/>
      <w:divBdr>
        <w:top w:val="none" w:sz="0" w:space="0" w:color="auto"/>
        <w:left w:val="none" w:sz="0" w:space="0" w:color="auto"/>
        <w:bottom w:val="none" w:sz="0" w:space="0" w:color="auto"/>
        <w:right w:val="none" w:sz="0" w:space="0" w:color="auto"/>
      </w:divBdr>
    </w:div>
    <w:div w:id="1386756996">
      <w:bodyDiv w:val="1"/>
      <w:marLeft w:val="0"/>
      <w:marRight w:val="0"/>
      <w:marTop w:val="0"/>
      <w:marBottom w:val="0"/>
      <w:divBdr>
        <w:top w:val="none" w:sz="0" w:space="0" w:color="auto"/>
        <w:left w:val="none" w:sz="0" w:space="0" w:color="auto"/>
        <w:bottom w:val="none" w:sz="0" w:space="0" w:color="auto"/>
        <w:right w:val="none" w:sz="0" w:space="0" w:color="auto"/>
      </w:divBdr>
    </w:div>
    <w:div w:id="1503933046">
      <w:bodyDiv w:val="1"/>
      <w:marLeft w:val="0"/>
      <w:marRight w:val="0"/>
      <w:marTop w:val="0"/>
      <w:marBottom w:val="0"/>
      <w:divBdr>
        <w:top w:val="none" w:sz="0" w:space="0" w:color="auto"/>
        <w:left w:val="none" w:sz="0" w:space="0" w:color="auto"/>
        <w:bottom w:val="none" w:sz="0" w:space="0" w:color="auto"/>
        <w:right w:val="none" w:sz="0" w:space="0" w:color="auto"/>
      </w:divBdr>
    </w:div>
    <w:div w:id="1521435686">
      <w:bodyDiv w:val="1"/>
      <w:marLeft w:val="0"/>
      <w:marRight w:val="0"/>
      <w:marTop w:val="0"/>
      <w:marBottom w:val="0"/>
      <w:divBdr>
        <w:top w:val="none" w:sz="0" w:space="0" w:color="auto"/>
        <w:left w:val="none" w:sz="0" w:space="0" w:color="auto"/>
        <w:bottom w:val="none" w:sz="0" w:space="0" w:color="auto"/>
        <w:right w:val="none" w:sz="0" w:space="0" w:color="auto"/>
      </w:divBdr>
    </w:div>
    <w:div w:id="1598441740">
      <w:bodyDiv w:val="1"/>
      <w:marLeft w:val="0"/>
      <w:marRight w:val="0"/>
      <w:marTop w:val="0"/>
      <w:marBottom w:val="0"/>
      <w:divBdr>
        <w:top w:val="none" w:sz="0" w:space="0" w:color="auto"/>
        <w:left w:val="none" w:sz="0" w:space="0" w:color="auto"/>
        <w:bottom w:val="none" w:sz="0" w:space="0" w:color="auto"/>
        <w:right w:val="none" w:sz="0" w:space="0" w:color="auto"/>
      </w:divBdr>
    </w:div>
    <w:div w:id="1703018899">
      <w:bodyDiv w:val="1"/>
      <w:marLeft w:val="0"/>
      <w:marRight w:val="0"/>
      <w:marTop w:val="0"/>
      <w:marBottom w:val="0"/>
      <w:divBdr>
        <w:top w:val="none" w:sz="0" w:space="0" w:color="auto"/>
        <w:left w:val="none" w:sz="0" w:space="0" w:color="auto"/>
        <w:bottom w:val="none" w:sz="0" w:space="0" w:color="auto"/>
        <w:right w:val="none" w:sz="0" w:space="0" w:color="auto"/>
      </w:divBdr>
    </w:div>
    <w:div w:id="1796369772">
      <w:bodyDiv w:val="1"/>
      <w:marLeft w:val="0"/>
      <w:marRight w:val="0"/>
      <w:marTop w:val="0"/>
      <w:marBottom w:val="0"/>
      <w:divBdr>
        <w:top w:val="none" w:sz="0" w:space="0" w:color="auto"/>
        <w:left w:val="none" w:sz="0" w:space="0" w:color="auto"/>
        <w:bottom w:val="none" w:sz="0" w:space="0" w:color="auto"/>
        <w:right w:val="none" w:sz="0" w:space="0" w:color="auto"/>
      </w:divBdr>
    </w:div>
    <w:div w:id="1839005713">
      <w:bodyDiv w:val="1"/>
      <w:marLeft w:val="0"/>
      <w:marRight w:val="0"/>
      <w:marTop w:val="0"/>
      <w:marBottom w:val="0"/>
      <w:divBdr>
        <w:top w:val="none" w:sz="0" w:space="0" w:color="auto"/>
        <w:left w:val="none" w:sz="0" w:space="0" w:color="auto"/>
        <w:bottom w:val="none" w:sz="0" w:space="0" w:color="auto"/>
        <w:right w:val="none" w:sz="0" w:space="0" w:color="auto"/>
      </w:divBdr>
    </w:div>
    <w:div w:id="1974477813">
      <w:bodyDiv w:val="1"/>
      <w:marLeft w:val="0"/>
      <w:marRight w:val="0"/>
      <w:marTop w:val="0"/>
      <w:marBottom w:val="0"/>
      <w:divBdr>
        <w:top w:val="none" w:sz="0" w:space="0" w:color="auto"/>
        <w:left w:val="none" w:sz="0" w:space="0" w:color="auto"/>
        <w:bottom w:val="none" w:sz="0" w:space="0" w:color="auto"/>
        <w:right w:val="none" w:sz="0" w:space="0" w:color="auto"/>
      </w:divBdr>
    </w:div>
    <w:div w:id="1999848227">
      <w:bodyDiv w:val="1"/>
      <w:marLeft w:val="0"/>
      <w:marRight w:val="0"/>
      <w:marTop w:val="0"/>
      <w:marBottom w:val="0"/>
      <w:divBdr>
        <w:top w:val="none" w:sz="0" w:space="0" w:color="auto"/>
        <w:left w:val="none" w:sz="0" w:space="0" w:color="auto"/>
        <w:bottom w:val="none" w:sz="0" w:space="0" w:color="auto"/>
        <w:right w:val="none" w:sz="0" w:space="0" w:color="auto"/>
      </w:divBdr>
    </w:div>
    <w:div w:id="200685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westerhoff@as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videll\Desktop\ao_josa_lega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545BF30E-BEAB-254C-B73B-5D763D7E4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C:\Users\cvidell\Desktop\ao_josa_legacy.dotx</Template>
  <TotalTime>1</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Optical Society of America</Company>
  <LinksUpToDate>false</LinksUpToDate>
  <CharactersWithSpaces>2549</CharactersWithSpaces>
  <SharedDoc>false</SharedDoc>
  <HLinks>
    <vt:vector size="12" baseType="variant">
      <vt:variant>
        <vt:i4>2818118</vt:i4>
      </vt:variant>
      <vt:variant>
        <vt:i4>3</vt:i4>
      </vt:variant>
      <vt:variant>
        <vt:i4>0</vt:i4>
      </vt:variant>
      <vt:variant>
        <vt:i4>5</vt:i4>
      </vt:variant>
      <vt:variant>
        <vt:lpwstr>http://www.opticsinfobase.org/submit/style/jrnls_style.cfm</vt:lpwstr>
      </vt:variant>
      <vt:variant>
        <vt:lpwstr/>
      </vt:variant>
      <vt:variant>
        <vt:i4>2687088</vt:i4>
      </vt:variant>
      <vt:variant>
        <vt:i4>0</vt:i4>
      </vt:variant>
      <vt:variant>
        <vt:i4>0</vt:i4>
      </vt:variant>
      <vt:variant>
        <vt:i4>5</vt:i4>
      </vt:variant>
      <vt:variant>
        <vt:lpwstr>mailto:author_three@uni-jena.de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osaadmin</dc:creator>
  <cp:lastModifiedBy>Paul Westerhoff</cp:lastModifiedBy>
  <cp:revision>4</cp:revision>
  <cp:lastPrinted>2014-03-12T18:40:00Z</cp:lastPrinted>
  <dcterms:created xsi:type="dcterms:W3CDTF">2019-04-30T23:18:00Z</dcterms:created>
  <dcterms:modified xsi:type="dcterms:W3CDTF">2019-05-01T21:48:00Z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